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0D8" w:rsidRDefault="000650D8" w:rsidP="000650D8">
      <w:pPr>
        <w:pStyle w:val="af1"/>
        <w:ind w:left="5041" w:right="-33"/>
      </w:pPr>
    </w:p>
    <w:p w:rsidR="000650D8" w:rsidRPr="00A54CE6" w:rsidRDefault="00877B63" w:rsidP="000650D8">
      <w:pPr>
        <w:jc w:val="center"/>
        <w:rPr>
          <w:sz w:val="28"/>
          <w:szCs w:val="28"/>
        </w:rPr>
      </w:pPr>
      <w:r>
        <w:rPr>
          <w:sz w:val="28"/>
          <w:szCs w:val="28"/>
        </w:rPr>
        <w:t>Процедура</w:t>
      </w:r>
      <w:r w:rsidR="00C30D43">
        <w:rPr>
          <w:sz w:val="28"/>
          <w:szCs w:val="28"/>
        </w:rPr>
        <w:t xml:space="preserve"> заключения договор</w:t>
      </w:r>
      <w:r w:rsidR="007E6E4E">
        <w:rPr>
          <w:sz w:val="28"/>
          <w:szCs w:val="28"/>
        </w:rPr>
        <w:t>а</w:t>
      </w:r>
      <w:r w:rsidR="00C30D43">
        <w:rPr>
          <w:sz w:val="28"/>
          <w:szCs w:val="28"/>
        </w:rPr>
        <w:t xml:space="preserve"> </w:t>
      </w:r>
      <w:r w:rsidR="00C30D43" w:rsidRPr="00C30D43">
        <w:rPr>
          <w:sz w:val="28"/>
          <w:szCs w:val="28"/>
        </w:rPr>
        <w:t>об участии в операциях по предоставлению и погашению кредитов Банка России, обеспеченных ценными бумагами или правами требования по кредитным договорам</w:t>
      </w:r>
    </w:p>
    <w:p w:rsidR="000650D8" w:rsidRPr="00A54CE6" w:rsidRDefault="000650D8" w:rsidP="000650D8">
      <w:pPr>
        <w:spacing w:line="360" w:lineRule="auto"/>
        <w:jc w:val="center"/>
        <w:rPr>
          <w:sz w:val="28"/>
          <w:szCs w:val="28"/>
        </w:rPr>
      </w:pPr>
    </w:p>
    <w:p w:rsidR="000650D8" w:rsidRPr="00046413" w:rsidRDefault="000650D8" w:rsidP="007A509D">
      <w:pPr>
        <w:spacing w:line="336" w:lineRule="auto"/>
        <w:ind w:firstLine="709"/>
        <w:jc w:val="both"/>
        <w:rPr>
          <w:sz w:val="28"/>
          <w:szCs w:val="28"/>
        </w:rPr>
      </w:pPr>
      <w:r w:rsidRPr="00046413">
        <w:rPr>
          <w:sz w:val="28"/>
          <w:szCs w:val="28"/>
        </w:rPr>
        <w:t xml:space="preserve">1. Для заключения </w:t>
      </w:r>
      <w:r w:rsidR="00C30D43">
        <w:rPr>
          <w:sz w:val="28"/>
          <w:szCs w:val="28"/>
        </w:rPr>
        <w:t>д</w:t>
      </w:r>
      <w:r w:rsidRPr="00046413">
        <w:rPr>
          <w:sz w:val="28"/>
          <w:szCs w:val="28"/>
        </w:rPr>
        <w:t>оговора</w:t>
      </w:r>
      <w:r w:rsidR="00C30D43">
        <w:rPr>
          <w:sz w:val="28"/>
          <w:szCs w:val="28"/>
        </w:rPr>
        <w:t xml:space="preserve"> </w:t>
      </w:r>
      <w:r w:rsidR="00C30D43" w:rsidRPr="00C30D43">
        <w:rPr>
          <w:sz w:val="28"/>
          <w:szCs w:val="28"/>
        </w:rPr>
        <w:t>об участии в операциях по предоставлению и погашению кредитов Банка России, обеспеченных ценными бумагами или правами требования по кредитным договорам</w:t>
      </w:r>
      <w:r w:rsidR="00C30D43">
        <w:rPr>
          <w:sz w:val="28"/>
          <w:szCs w:val="28"/>
        </w:rPr>
        <w:t xml:space="preserve"> (далее – </w:t>
      </w:r>
      <w:r w:rsidR="00E74FF5">
        <w:rPr>
          <w:sz w:val="28"/>
          <w:szCs w:val="28"/>
        </w:rPr>
        <w:t>Д</w:t>
      </w:r>
      <w:r w:rsidR="00C30D43">
        <w:rPr>
          <w:sz w:val="28"/>
          <w:szCs w:val="28"/>
        </w:rPr>
        <w:t>оговор</w:t>
      </w:r>
      <w:r w:rsidR="00E74FF5">
        <w:rPr>
          <w:sz w:val="28"/>
          <w:szCs w:val="28"/>
        </w:rPr>
        <w:t xml:space="preserve"> об участии</w:t>
      </w:r>
      <w:r w:rsidR="00C30D43">
        <w:rPr>
          <w:sz w:val="28"/>
          <w:szCs w:val="28"/>
        </w:rPr>
        <w:t>),</w:t>
      </w:r>
      <w:r w:rsidRPr="00046413">
        <w:rPr>
          <w:sz w:val="28"/>
          <w:szCs w:val="28"/>
        </w:rPr>
        <w:t xml:space="preserve"> кредитная организация направляет в подразделение Банка России, уполномоченное принимать от кредитных организаций документы для заключения Договоров</w:t>
      </w:r>
      <w:r w:rsidR="00E74FF5">
        <w:rPr>
          <w:sz w:val="28"/>
          <w:szCs w:val="28"/>
        </w:rPr>
        <w:t xml:space="preserve"> об участии</w:t>
      </w:r>
      <w:r w:rsidRPr="00046413">
        <w:rPr>
          <w:sz w:val="28"/>
          <w:szCs w:val="28"/>
        </w:rPr>
        <w:t xml:space="preserve"> (далее – уполномоченное подразделение), два экземпляра </w:t>
      </w:r>
      <w:r w:rsidR="0014029C">
        <w:rPr>
          <w:sz w:val="28"/>
          <w:szCs w:val="28"/>
        </w:rPr>
        <w:t>Договора об участии</w:t>
      </w:r>
      <w:r w:rsidRPr="00046413">
        <w:rPr>
          <w:sz w:val="28"/>
          <w:szCs w:val="28"/>
        </w:rPr>
        <w:t>.</w:t>
      </w:r>
    </w:p>
    <w:p w:rsidR="000650D8" w:rsidRPr="00046413" w:rsidRDefault="000650D8" w:rsidP="007A509D">
      <w:pPr>
        <w:spacing w:line="336" w:lineRule="auto"/>
        <w:ind w:firstLine="709"/>
        <w:jc w:val="both"/>
        <w:rPr>
          <w:sz w:val="28"/>
          <w:szCs w:val="28"/>
        </w:rPr>
      </w:pPr>
      <w:r w:rsidRPr="00046413">
        <w:rPr>
          <w:sz w:val="28"/>
          <w:szCs w:val="28"/>
        </w:rPr>
        <w:t>Информация об уполномоченных подразделениях публикуется на официальном сайте Банка России в информационно-телекоммуникационной сети «Интернет» (далее – официальный сайт Банка России).</w:t>
      </w:r>
    </w:p>
    <w:p w:rsidR="000650D8" w:rsidRPr="00046413" w:rsidRDefault="000650D8" w:rsidP="007A509D">
      <w:pPr>
        <w:spacing w:line="336" w:lineRule="auto"/>
        <w:ind w:firstLine="709"/>
        <w:jc w:val="both"/>
        <w:rPr>
          <w:sz w:val="28"/>
          <w:szCs w:val="28"/>
        </w:rPr>
      </w:pPr>
      <w:r w:rsidRPr="00046413">
        <w:rPr>
          <w:sz w:val="28"/>
          <w:szCs w:val="28"/>
        </w:rPr>
        <w:t>Одновременно с Договором</w:t>
      </w:r>
      <w:r w:rsidR="003145F6">
        <w:rPr>
          <w:sz w:val="28"/>
          <w:szCs w:val="28"/>
        </w:rPr>
        <w:t xml:space="preserve"> об участии</w:t>
      </w:r>
      <w:r w:rsidRPr="00046413">
        <w:rPr>
          <w:sz w:val="28"/>
          <w:szCs w:val="28"/>
        </w:rPr>
        <w:t xml:space="preserve"> кредитная организация направляет в уполномоченное подразделение на бумажном носителе:</w:t>
      </w:r>
    </w:p>
    <w:p w:rsidR="000650D8" w:rsidRPr="00046413" w:rsidRDefault="000650D8" w:rsidP="007A509D">
      <w:pPr>
        <w:spacing w:line="336" w:lineRule="auto"/>
        <w:ind w:firstLine="709"/>
        <w:jc w:val="both"/>
        <w:rPr>
          <w:sz w:val="28"/>
          <w:szCs w:val="28"/>
        </w:rPr>
      </w:pPr>
      <w:r w:rsidRPr="00046413">
        <w:rPr>
          <w:sz w:val="28"/>
          <w:szCs w:val="28"/>
        </w:rPr>
        <w:t>документы, подтверждающие полномочия лиц, подписавших Договор</w:t>
      </w:r>
      <w:r w:rsidR="003145F6">
        <w:rPr>
          <w:sz w:val="28"/>
          <w:szCs w:val="28"/>
        </w:rPr>
        <w:t xml:space="preserve"> об участии</w:t>
      </w:r>
      <w:r w:rsidRPr="00046413">
        <w:rPr>
          <w:sz w:val="28"/>
          <w:szCs w:val="28"/>
        </w:rPr>
        <w:t xml:space="preserve"> (за исключением случая, когда указанное лицо действует на основании учредительного документа кредитной организации), в том числе содержащие образец подписи указанного лица (указанные документы могут не представляться, если они уже имеются в уполномоченном подразделении, или не содержать </w:t>
      </w:r>
      <w:proofErr w:type="gramStart"/>
      <w:r w:rsidRPr="00046413">
        <w:rPr>
          <w:sz w:val="28"/>
          <w:szCs w:val="28"/>
        </w:rPr>
        <w:t>образца подписи</w:t>
      </w:r>
      <w:proofErr w:type="gramEnd"/>
      <w:r w:rsidRPr="00046413">
        <w:rPr>
          <w:sz w:val="28"/>
          <w:szCs w:val="28"/>
        </w:rPr>
        <w:t xml:space="preserve"> подписавшего документ лица, если образец его подписи уже имеется в уполномоченном подразделении);</w:t>
      </w:r>
    </w:p>
    <w:p w:rsidR="008E6C81" w:rsidRPr="003D6A80" w:rsidRDefault="000650D8" w:rsidP="007A509D">
      <w:pPr>
        <w:spacing w:line="336" w:lineRule="auto"/>
        <w:ind w:firstLine="709"/>
        <w:jc w:val="both"/>
        <w:rPr>
          <w:sz w:val="28"/>
          <w:szCs w:val="28"/>
        </w:rPr>
      </w:pPr>
      <w:r w:rsidRPr="00046413">
        <w:rPr>
          <w:sz w:val="28"/>
          <w:szCs w:val="28"/>
        </w:rPr>
        <w:t xml:space="preserve">документы, содержащие образцы подписей лиц, подписавших Договор </w:t>
      </w:r>
      <w:r w:rsidR="003145F6">
        <w:rPr>
          <w:sz w:val="28"/>
          <w:szCs w:val="28"/>
        </w:rPr>
        <w:t>об участии</w:t>
      </w:r>
      <w:r w:rsidRPr="00046413">
        <w:rPr>
          <w:sz w:val="28"/>
          <w:szCs w:val="28"/>
        </w:rPr>
        <w:t xml:space="preserve">, и образец оттиска печати кредитной организации (при наличии у кредитной организации печати), если образец подписи или образец печати кредитной организации отсутствует в уполномоченном подразделении, в том числе в документах, указанных в абзаце </w:t>
      </w:r>
      <w:r w:rsidR="00D12BC9">
        <w:rPr>
          <w:sz w:val="28"/>
          <w:szCs w:val="28"/>
        </w:rPr>
        <w:t>четвертом</w:t>
      </w:r>
      <w:r w:rsidR="00D12BC9" w:rsidRPr="00046413">
        <w:rPr>
          <w:sz w:val="28"/>
          <w:szCs w:val="28"/>
        </w:rPr>
        <w:t xml:space="preserve"> </w:t>
      </w:r>
      <w:r w:rsidRPr="00046413">
        <w:rPr>
          <w:sz w:val="28"/>
          <w:szCs w:val="28"/>
        </w:rPr>
        <w:t>настоящего пункта.</w:t>
      </w:r>
    </w:p>
    <w:p w:rsidR="000650D8" w:rsidRPr="00046413" w:rsidRDefault="000650D8" w:rsidP="007A509D">
      <w:pPr>
        <w:spacing w:line="336" w:lineRule="auto"/>
        <w:ind w:firstLine="709"/>
        <w:jc w:val="both"/>
        <w:rPr>
          <w:sz w:val="28"/>
          <w:szCs w:val="28"/>
        </w:rPr>
      </w:pPr>
      <w:r w:rsidRPr="00046413">
        <w:rPr>
          <w:sz w:val="28"/>
          <w:szCs w:val="28"/>
        </w:rPr>
        <w:t>Если в Договоре</w:t>
      </w:r>
      <w:r w:rsidR="003145F6">
        <w:rPr>
          <w:sz w:val="28"/>
          <w:szCs w:val="28"/>
        </w:rPr>
        <w:t xml:space="preserve"> об участии</w:t>
      </w:r>
      <w:r w:rsidRPr="00046413">
        <w:rPr>
          <w:sz w:val="28"/>
          <w:szCs w:val="28"/>
        </w:rPr>
        <w:t xml:space="preserve"> предусмотрено предоставление кредитов, обеспеченных ценными бумагами, кредитная организация одновременно с Договором </w:t>
      </w:r>
      <w:r w:rsidR="003145F6">
        <w:rPr>
          <w:sz w:val="28"/>
          <w:szCs w:val="28"/>
        </w:rPr>
        <w:t xml:space="preserve">об участии </w:t>
      </w:r>
      <w:r w:rsidRPr="00046413">
        <w:rPr>
          <w:sz w:val="28"/>
          <w:szCs w:val="28"/>
        </w:rPr>
        <w:t>представляет в Банк России:</w:t>
      </w:r>
    </w:p>
    <w:p w:rsidR="000650D8" w:rsidRPr="00046413" w:rsidRDefault="000650D8" w:rsidP="007A509D">
      <w:pPr>
        <w:spacing w:line="336" w:lineRule="auto"/>
        <w:ind w:firstLine="709"/>
        <w:jc w:val="both"/>
        <w:rPr>
          <w:sz w:val="28"/>
          <w:szCs w:val="28"/>
        </w:rPr>
      </w:pPr>
      <w:r w:rsidRPr="00046413">
        <w:rPr>
          <w:sz w:val="28"/>
          <w:szCs w:val="28"/>
        </w:rPr>
        <w:lastRenderedPageBreak/>
        <w:t>копию доверенности, указанной в подпункте 9.1.6 пункта 9.1 Условий проведения операций по предоставлению и погашению кредитов Банка России, обеспеченных ценными бумагами или правами требования по кредитным договорам (далее – Условия), опубликованных на официальном сайте Банка России, с отметкой депозитария, уполномоченного осуществлять регистрацию обременения ценных бумаг, принимаемых в обеспечение кредитов, предоставляемых Банком России (далее – Депозитарий), о принятии данной доверенности;</w:t>
      </w:r>
    </w:p>
    <w:p w:rsidR="000650D8" w:rsidRPr="00046413" w:rsidRDefault="000650D8" w:rsidP="007A509D">
      <w:pPr>
        <w:spacing w:line="336" w:lineRule="auto"/>
        <w:ind w:firstLine="709"/>
        <w:jc w:val="both"/>
        <w:rPr>
          <w:sz w:val="28"/>
          <w:szCs w:val="28"/>
        </w:rPr>
      </w:pPr>
      <w:r w:rsidRPr="00046413">
        <w:rPr>
          <w:sz w:val="28"/>
          <w:szCs w:val="28"/>
        </w:rPr>
        <w:t>заверенную кредитной организацией копию договора, заключенного между кредитной организацией и Депозитарием, содержащего условия, указанные в подпункте 9.1.5 пункта 9.1 Условий.</w:t>
      </w:r>
    </w:p>
    <w:p w:rsidR="000650D8" w:rsidRPr="00046413" w:rsidRDefault="000650D8" w:rsidP="007A509D">
      <w:pPr>
        <w:spacing w:line="336" w:lineRule="auto"/>
        <w:ind w:firstLine="709"/>
        <w:jc w:val="both"/>
        <w:rPr>
          <w:sz w:val="28"/>
          <w:szCs w:val="28"/>
        </w:rPr>
      </w:pPr>
      <w:r w:rsidRPr="00046413">
        <w:rPr>
          <w:sz w:val="28"/>
          <w:szCs w:val="28"/>
        </w:rPr>
        <w:t xml:space="preserve">Указанные копии могут не представляться, если они уже имеются в уполномоченном подразделении. </w:t>
      </w:r>
    </w:p>
    <w:p w:rsidR="000650D8" w:rsidRDefault="000650D8" w:rsidP="007A509D">
      <w:pPr>
        <w:spacing w:line="336" w:lineRule="auto"/>
        <w:ind w:firstLine="709"/>
        <w:jc w:val="both"/>
        <w:rPr>
          <w:sz w:val="28"/>
          <w:szCs w:val="28"/>
        </w:rPr>
      </w:pPr>
      <w:r w:rsidRPr="00046413">
        <w:rPr>
          <w:sz w:val="28"/>
          <w:szCs w:val="28"/>
        </w:rPr>
        <w:t>Информация о Депозитариях публикуется на официальном сайте Банка России.</w:t>
      </w:r>
    </w:p>
    <w:p w:rsidR="00210175" w:rsidRDefault="00210175" w:rsidP="00210175">
      <w:pPr>
        <w:spacing w:line="336" w:lineRule="auto"/>
        <w:ind w:firstLine="709"/>
        <w:jc w:val="both"/>
        <w:rPr>
          <w:sz w:val="28"/>
          <w:szCs w:val="28"/>
        </w:rPr>
      </w:pPr>
      <w:r>
        <w:rPr>
          <w:sz w:val="28"/>
          <w:szCs w:val="28"/>
        </w:rPr>
        <w:t>Одновременно с Договором об участии</w:t>
      </w:r>
      <w:r w:rsidRPr="00046413">
        <w:rPr>
          <w:sz w:val="28"/>
          <w:szCs w:val="28"/>
        </w:rPr>
        <w:t xml:space="preserve"> кредитная организация </w:t>
      </w:r>
      <w:r>
        <w:rPr>
          <w:sz w:val="28"/>
          <w:szCs w:val="28"/>
        </w:rPr>
        <w:t xml:space="preserve">может </w:t>
      </w:r>
      <w:r w:rsidRPr="00046413">
        <w:rPr>
          <w:sz w:val="28"/>
          <w:szCs w:val="28"/>
        </w:rPr>
        <w:t>направ</w:t>
      </w:r>
      <w:r>
        <w:rPr>
          <w:sz w:val="28"/>
          <w:szCs w:val="28"/>
        </w:rPr>
        <w:t>ить</w:t>
      </w:r>
      <w:r w:rsidRPr="00046413">
        <w:rPr>
          <w:sz w:val="28"/>
          <w:szCs w:val="28"/>
        </w:rPr>
        <w:t xml:space="preserve"> в уполномоченное подразделение на бумажном носителе письмо с предложением о </w:t>
      </w:r>
      <w:r w:rsidR="006F7178">
        <w:rPr>
          <w:sz w:val="28"/>
          <w:szCs w:val="28"/>
        </w:rPr>
        <w:t>долях</w:t>
      </w:r>
      <w:r>
        <w:rPr>
          <w:sz w:val="28"/>
          <w:szCs w:val="28"/>
        </w:rPr>
        <w:t xml:space="preserve"> (в процентах), которые будут использоваться для расчета</w:t>
      </w:r>
      <w:r w:rsidRPr="00046413">
        <w:rPr>
          <w:sz w:val="28"/>
          <w:szCs w:val="28"/>
        </w:rPr>
        <w:t xml:space="preserve"> максимально возможных лимитов внутридневного кредита и кредита овернайт по каждому из банковских счетов, на которые Договор </w:t>
      </w:r>
      <w:r>
        <w:rPr>
          <w:sz w:val="28"/>
          <w:szCs w:val="28"/>
        </w:rPr>
        <w:t xml:space="preserve">об участии </w:t>
      </w:r>
      <w:r w:rsidRPr="00046413">
        <w:rPr>
          <w:sz w:val="28"/>
          <w:szCs w:val="28"/>
        </w:rPr>
        <w:t>предусматривает предоставление всех видов кредитов или внутридневных кредитов и кредитов овернайт (далее – Письмо), за исключением случая, когда согласно информации, размещенной на официальном сайте Банка России или доведенной Банком России до сведения кредитной организации письмом, по основным счетам кредитной организации не устанавливаются максимально возможные лимиты внутриднев</w:t>
      </w:r>
      <w:r>
        <w:rPr>
          <w:sz w:val="28"/>
          <w:szCs w:val="28"/>
        </w:rPr>
        <w:t>ного кредита и кредита овернайт.</w:t>
      </w:r>
      <w:r w:rsidRPr="00046413">
        <w:rPr>
          <w:sz w:val="28"/>
          <w:szCs w:val="28"/>
        </w:rPr>
        <w:t xml:space="preserve"> </w:t>
      </w:r>
    </w:p>
    <w:p w:rsidR="00D12BC9" w:rsidRDefault="00D12BC9" w:rsidP="00D12BC9">
      <w:pPr>
        <w:spacing w:line="336" w:lineRule="auto"/>
        <w:ind w:firstLine="709"/>
        <w:jc w:val="both"/>
        <w:rPr>
          <w:sz w:val="28"/>
          <w:szCs w:val="28"/>
        </w:rPr>
      </w:pPr>
      <w:r>
        <w:rPr>
          <w:sz w:val="28"/>
          <w:szCs w:val="28"/>
        </w:rPr>
        <w:t xml:space="preserve">При этом вместе с Письмом </w:t>
      </w:r>
      <w:r w:rsidR="00120B9D">
        <w:rPr>
          <w:sz w:val="28"/>
          <w:szCs w:val="28"/>
        </w:rPr>
        <w:t>кредитная организация</w:t>
      </w:r>
      <w:r>
        <w:rPr>
          <w:sz w:val="28"/>
          <w:szCs w:val="28"/>
        </w:rPr>
        <w:t xml:space="preserve"> </w:t>
      </w:r>
      <w:r w:rsidR="00120B9D">
        <w:rPr>
          <w:sz w:val="28"/>
          <w:szCs w:val="28"/>
        </w:rPr>
        <w:t>направляет</w:t>
      </w:r>
      <w:r>
        <w:rPr>
          <w:sz w:val="28"/>
          <w:szCs w:val="28"/>
        </w:rPr>
        <w:t xml:space="preserve">: </w:t>
      </w:r>
    </w:p>
    <w:p w:rsidR="00D12BC9" w:rsidRPr="00D12BC9" w:rsidRDefault="00D12BC9" w:rsidP="00D12BC9">
      <w:pPr>
        <w:spacing w:line="336" w:lineRule="auto"/>
        <w:ind w:firstLine="709"/>
        <w:jc w:val="both"/>
        <w:rPr>
          <w:sz w:val="28"/>
          <w:szCs w:val="28"/>
        </w:rPr>
      </w:pPr>
      <w:r w:rsidRPr="00D12BC9">
        <w:rPr>
          <w:sz w:val="28"/>
          <w:szCs w:val="28"/>
        </w:rPr>
        <w:t xml:space="preserve">документы, подтверждающие полномочия лиц, подписавших </w:t>
      </w:r>
      <w:r>
        <w:rPr>
          <w:sz w:val="28"/>
          <w:szCs w:val="28"/>
        </w:rPr>
        <w:t>Письмо</w:t>
      </w:r>
      <w:r w:rsidRPr="00D12BC9">
        <w:rPr>
          <w:sz w:val="28"/>
          <w:szCs w:val="28"/>
        </w:rPr>
        <w:t xml:space="preserve"> (за исключением случая, когда указанное лицо действует на основании учредительного документа кредитной организации), в том числе содержащие образец подписи указанного лица (указанные документы могут не представляться, если они уже имеются в уполномоченном подразделении, или </w:t>
      </w:r>
      <w:r w:rsidRPr="00D12BC9">
        <w:rPr>
          <w:sz w:val="28"/>
          <w:szCs w:val="28"/>
        </w:rPr>
        <w:lastRenderedPageBreak/>
        <w:t xml:space="preserve">не содержать </w:t>
      </w:r>
      <w:proofErr w:type="gramStart"/>
      <w:r w:rsidRPr="00D12BC9">
        <w:rPr>
          <w:sz w:val="28"/>
          <w:szCs w:val="28"/>
        </w:rPr>
        <w:t>образца подписи</w:t>
      </w:r>
      <w:proofErr w:type="gramEnd"/>
      <w:r w:rsidRPr="00D12BC9">
        <w:rPr>
          <w:sz w:val="28"/>
          <w:szCs w:val="28"/>
        </w:rPr>
        <w:t xml:space="preserve"> подписавшего документ лица, если образец его подписи уже имеется в уполномоченном подразделении);</w:t>
      </w:r>
    </w:p>
    <w:p w:rsidR="00D12BC9" w:rsidRPr="00046413" w:rsidRDefault="00D12BC9" w:rsidP="00D12BC9">
      <w:pPr>
        <w:spacing w:line="336" w:lineRule="auto"/>
        <w:ind w:firstLine="709"/>
        <w:jc w:val="both"/>
        <w:rPr>
          <w:sz w:val="28"/>
          <w:szCs w:val="28"/>
        </w:rPr>
      </w:pPr>
      <w:r w:rsidRPr="00D12BC9">
        <w:rPr>
          <w:sz w:val="28"/>
          <w:szCs w:val="28"/>
        </w:rPr>
        <w:t>докумен</w:t>
      </w:r>
      <w:r w:rsidR="00120B9D">
        <w:rPr>
          <w:sz w:val="28"/>
          <w:szCs w:val="28"/>
        </w:rPr>
        <w:t>ты, содержащие образцы подписей</w:t>
      </w:r>
      <w:r w:rsidRPr="00D12BC9">
        <w:rPr>
          <w:sz w:val="28"/>
          <w:szCs w:val="28"/>
        </w:rPr>
        <w:t xml:space="preserve"> лиц, подписавших </w:t>
      </w:r>
      <w:r>
        <w:rPr>
          <w:sz w:val="28"/>
          <w:szCs w:val="28"/>
        </w:rPr>
        <w:t>Письмо</w:t>
      </w:r>
      <w:r w:rsidRPr="00D12BC9">
        <w:rPr>
          <w:sz w:val="28"/>
          <w:szCs w:val="28"/>
        </w:rPr>
        <w:t xml:space="preserve">, и образец оттиска печати кредитной организации (при наличии у кредитной организации печати), если образец подписи или образец печати кредитной организации отсутствует в уполномоченном подразделении, в том числе в документах, указанных в абзаце </w:t>
      </w:r>
      <w:r w:rsidR="00A807C5">
        <w:rPr>
          <w:sz w:val="28"/>
          <w:szCs w:val="28"/>
        </w:rPr>
        <w:t>тринадцатом</w:t>
      </w:r>
      <w:r w:rsidRPr="00D12BC9">
        <w:rPr>
          <w:sz w:val="28"/>
          <w:szCs w:val="28"/>
        </w:rPr>
        <w:t xml:space="preserve"> настоящего пункта.</w:t>
      </w:r>
    </w:p>
    <w:p w:rsidR="00210175" w:rsidRDefault="00210175" w:rsidP="007A509D">
      <w:pPr>
        <w:spacing w:line="336" w:lineRule="auto"/>
        <w:ind w:firstLine="709"/>
        <w:jc w:val="both"/>
        <w:rPr>
          <w:sz w:val="28"/>
          <w:szCs w:val="28"/>
        </w:rPr>
      </w:pPr>
      <w:r>
        <w:rPr>
          <w:sz w:val="28"/>
          <w:szCs w:val="28"/>
        </w:rPr>
        <w:t xml:space="preserve">Общая сумма </w:t>
      </w:r>
      <w:r w:rsidR="006F7178">
        <w:rPr>
          <w:sz w:val="28"/>
          <w:szCs w:val="28"/>
        </w:rPr>
        <w:t>долей</w:t>
      </w:r>
      <w:r>
        <w:rPr>
          <w:sz w:val="28"/>
          <w:szCs w:val="28"/>
        </w:rPr>
        <w:t>, предложенных кредитной организацией, не может быть больше 100%.</w:t>
      </w:r>
    </w:p>
    <w:p w:rsidR="00210175" w:rsidRPr="00046413" w:rsidRDefault="00210175" w:rsidP="007A509D">
      <w:pPr>
        <w:spacing w:line="336" w:lineRule="auto"/>
        <w:ind w:firstLine="709"/>
        <w:jc w:val="both"/>
        <w:rPr>
          <w:sz w:val="28"/>
          <w:szCs w:val="28"/>
        </w:rPr>
      </w:pPr>
      <w:r>
        <w:rPr>
          <w:sz w:val="28"/>
          <w:szCs w:val="28"/>
        </w:rPr>
        <w:t xml:space="preserve">В случае непредставления кредитной организацией предложений о величине указанных </w:t>
      </w:r>
      <w:r w:rsidR="006F7178">
        <w:rPr>
          <w:sz w:val="28"/>
          <w:szCs w:val="28"/>
        </w:rPr>
        <w:t>долей</w:t>
      </w:r>
      <w:r>
        <w:rPr>
          <w:sz w:val="28"/>
          <w:szCs w:val="28"/>
        </w:rPr>
        <w:t xml:space="preserve"> Банк России самостоятельно определит указанные </w:t>
      </w:r>
      <w:r w:rsidR="006F7178">
        <w:rPr>
          <w:sz w:val="28"/>
          <w:szCs w:val="28"/>
        </w:rPr>
        <w:t>доли</w:t>
      </w:r>
      <w:bookmarkStart w:id="0" w:name="_GoBack"/>
      <w:bookmarkEnd w:id="0"/>
      <w:r>
        <w:rPr>
          <w:sz w:val="28"/>
          <w:szCs w:val="28"/>
        </w:rPr>
        <w:t xml:space="preserve"> в порядке, доведенном до сведения кредитных организаций письмом.</w:t>
      </w:r>
    </w:p>
    <w:p w:rsidR="000650D8" w:rsidRPr="00046413" w:rsidRDefault="000650D8" w:rsidP="007A509D">
      <w:pPr>
        <w:spacing w:line="336" w:lineRule="auto"/>
        <w:ind w:firstLine="709"/>
        <w:jc w:val="both"/>
        <w:rPr>
          <w:sz w:val="28"/>
          <w:szCs w:val="28"/>
        </w:rPr>
      </w:pPr>
      <w:r w:rsidRPr="00046413">
        <w:rPr>
          <w:sz w:val="28"/>
          <w:szCs w:val="28"/>
        </w:rPr>
        <w:t>2. Оба экземпляра Договора</w:t>
      </w:r>
      <w:r w:rsidR="003145F6">
        <w:rPr>
          <w:sz w:val="28"/>
          <w:szCs w:val="28"/>
        </w:rPr>
        <w:t xml:space="preserve"> об участии</w:t>
      </w:r>
      <w:r w:rsidRPr="00046413">
        <w:rPr>
          <w:sz w:val="28"/>
          <w:szCs w:val="28"/>
        </w:rPr>
        <w:t xml:space="preserve"> должны быть сшиты, и на месте сшива, а также в месте, предназначенном для проставления подписи уполномоченного лица кредитной организации, должна быть проставлена собственноручная подпись данного лица.</w:t>
      </w:r>
    </w:p>
    <w:p w:rsidR="000650D8" w:rsidRPr="00046413" w:rsidRDefault="000650D8" w:rsidP="007A509D">
      <w:pPr>
        <w:spacing w:line="336" w:lineRule="auto"/>
        <w:ind w:firstLine="709"/>
        <w:jc w:val="both"/>
        <w:rPr>
          <w:sz w:val="28"/>
          <w:szCs w:val="28"/>
        </w:rPr>
      </w:pPr>
      <w:r w:rsidRPr="00046413">
        <w:rPr>
          <w:sz w:val="28"/>
          <w:szCs w:val="28"/>
        </w:rPr>
        <w:t>При наличии у кредитной организации печати оба экземпляра Договора</w:t>
      </w:r>
      <w:r w:rsidR="003145F6">
        <w:rPr>
          <w:sz w:val="28"/>
          <w:szCs w:val="28"/>
        </w:rPr>
        <w:t xml:space="preserve"> об участии</w:t>
      </w:r>
      <w:r w:rsidRPr="00046413">
        <w:rPr>
          <w:sz w:val="28"/>
          <w:szCs w:val="28"/>
        </w:rPr>
        <w:t xml:space="preserve">, а также Письмо должны быть скреплены оттиском печати кредитной организации, в том числе на месте сшива. </w:t>
      </w:r>
    </w:p>
    <w:p w:rsidR="000650D8" w:rsidRPr="00046413" w:rsidRDefault="000650D8" w:rsidP="007A509D">
      <w:pPr>
        <w:spacing w:line="336" w:lineRule="auto"/>
        <w:ind w:firstLine="709"/>
        <w:jc w:val="both"/>
        <w:rPr>
          <w:sz w:val="28"/>
          <w:szCs w:val="28"/>
        </w:rPr>
      </w:pPr>
      <w:r w:rsidRPr="00046413">
        <w:rPr>
          <w:sz w:val="28"/>
          <w:szCs w:val="28"/>
        </w:rPr>
        <w:t>3. В Договоре</w:t>
      </w:r>
      <w:r w:rsidR="003145F6">
        <w:rPr>
          <w:sz w:val="28"/>
          <w:szCs w:val="28"/>
        </w:rPr>
        <w:t xml:space="preserve"> об участии</w:t>
      </w:r>
      <w:r w:rsidRPr="00046413">
        <w:rPr>
          <w:sz w:val="28"/>
          <w:szCs w:val="28"/>
        </w:rPr>
        <w:t xml:space="preserve"> кредитная организация указывает:</w:t>
      </w:r>
    </w:p>
    <w:p w:rsidR="000650D8" w:rsidRPr="00046413" w:rsidRDefault="000650D8" w:rsidP="007A509D">
      <w:pPr>
        <w:spacing w:line="336" w:lineRule="auto"/>
        <w:ind w:firstLine="709"/>
        <w:jc w:val="both"/>
        <w:rPr>
          <w:sz w:val="28"/>
          <w:szCs w:val="28"/>
        </w:rPr>
      </w:pPr>
      <w:r w:rsidRPr="00046413">
        <w:rPr>
          <w:sz w:val="28"/>
          <w:szCs w:val="28"/>
        </w:rPr>
        <w:t xml:space="preserve">номера банковских счетов, на которые кредитная организация намерена получать кредиты в соответствии с Договором </w:t>
      </w:r>
      <w:r w:rsidR="003145F6">
        <w:rPr>
          <w:sz w:val="28"/>
          <w:szCs w:val="28"/>
        </w:rPr>
        <w:t xml:space="preserve">об участии </w:t>
      </w:r>
      <w:r w:rsidRPr="00046413">
        <w:rPr>
          <w:sz w:val="28"/>
          <w:szCs w:val="28"/>
        </w:rPr>
        <w:t>(далее – основные счета);</w:t>
      </w:r>
    </w:p>
    <w:p w:rsidR="000650D8" w:rsidRPr="00046413" w:rsidRDefault="000650D8" w:rsidP="007A509D">
      <w:pPr>
        <w:spacing w:line="336" w:lineRule="auto"/>
        <w:ind w:firstLine="709"/>
        <w:jc w:val="both"/>
        <w:rPr>
          <w:sz w:val="28"/>
          <w:szCs w:val="28"/>
        </w:rPr>
      </w:pPr>
      <w:r w:rsidRPr="00046413">
        <w:rPr>
          <w:sz w:val="28"/>
          <w:szCs w:val="28"/>
        </w:rPr>
        <w:t>наименования и БИК подразделений Банка России, обслуживающих указанные счета;</w:t>
      </w:r>
    </w:p>
    <w:p w:rsidR="000650D8" w:rsidRPr="00046413" w:rsidRDefault="000650D8" w:rsidP="007A509D">
      <w:pPr>
        <w:spacing w:line="336" w:lineRule="auto"/>
        <w:ind w:firstLine="709"/>
        <w:jc w:val="both"/>
        <w:rPr>
          <w:sz w:val="28"/>
          <w:szCs w:val="28"/>
        </w:rPr>
      </w:pPr>
      <w:r w:rsidRPr="00046413">
        <w:rPr>
          <w:sz w:val="28"/>
          <w:szCs w:val="28"/>
        </w:rPr>
        <w:t>виды кредитов, которые кредитная организация намерена получать на каждый из указанных счетов;</w:t>
      </w:r>
    </w:p>
    <w:p w:rsidR="000650D8" w:rsidRPr="00046413" w:rsidRDefault="000650D8" w:rsidP="007A509D">
      <w:pPr>
        <w:spacing w:line="336" w:lineRule="auto"/>
        <w:ind w:firstLine="709"/>
        <w:jc w:val="both"/>
        <w:rPr>
          <w:sz w:val="28"/>
          <w:szCs w:val="28"/>
        </w:rPr>
      </w:pPr>
      <w:r w:rsidRPr="00046413">
        <w:rPr>
          <w:sz w:val="28"/>
          <w:szCs w:val="28"/>
        </w:rPr>
        <w:t>виды имущества, которое может выступать обеспечением кредитов, предоставляемых на каждый из указанных счетов;</w:t>
      </w:r>
    </w:p>
    <w:p w:rsidR="000650D8" w:rsidRPr="00046413" w:rsidRDefault="000650D8" w:rsidP="007A509D">
      <w:pPr>
        <w:spacing w:line="336" w:lineRule="auto"/>
        <w:ind w:firstLine="709"/>
        <w:jc w:val="both"/>
        <w:rPr>
          <w:sz w:val="28"/>
          <w:szCs w:val="28"/>
        </w:rPr>
      </w:pPr>
      <w:r w:rsidRPr="00046413">
        <w:rPr>
          <w:sz w:val="28"/>
          <w:szCs w:val="28"/>
        </w:rPr>
        <w:t>юридический и почтовый адреса, БИК, ИНН и контактные данные кредитной организации.</w:t>
      </w:r>
    </w:p>
    <w:p w:rsidR="000650D8" w:rsidRPr="00046413" w:rsidRDefault="000650D8" w:rsidP="007A509D">
      <w:pPr>
        <w:spacing w:line="336" w:lineRule="auto"/>
        <w:ind w:firstLine="709"/>
        <w:jc w:val="both"/>
        <w:rPr>
          <w:sz w:val="28"/>
          <w:szCs w:val="28"/>
        </w:rPr>
      </w:pPr>
      <w:r w:rsidRPr="00046413">
        <w:rPr>
          <w:sz w:val="28"/>
          <w:szCs w:val="28"/>
        </w:rPr>
        <w:lastRenderedPageBreak/>
        <w:t>4. В отношении основных счетов должны соблюдаться следующие требования:</w:t>
      </w:r>
    </w:p>
    <w:p w:rsidR="000650D8" w:rsidRPr="00046413" w:rsidRDefault="000650D8" w:rsidP="007A509D">
      <w:pPr>
        <w:spacing w:line="336" w:lineRule="auto"/>
        <w:ind w:firstLine="709"/>
        <w:jc w:val="both"/>
        <w:rPr>
          <w:sz w:val="28"/>
          <w:szCs w:val="28"/>
        </w:rPr>
      </w:pPr>
      <w:r w:rsidRPr="00046413">
        <w:rPr>
          <w:sz w:val="28"/>
          <w:szCs w:val="28"/>
        </w:rPr>
        <w:t>основные счета должны быть открыты в Банке России;</w:t>
      </w:r>
    </w:p>
    <w:p w:rsidR="000650D8" w:rsidRPr="00046413" w:rsidRDefault="000650D8" w:rsidP="007A509D">
      <w:pPr>
        <w:spacing w:line="336" w:lineRule="auto"/>
        <w:ind w:firstLine="709"/>
        <w:jc w:val="both"/>
        <w:rPr>
          <w:sz w:val="28"/>
          <w:szCs w:val="28"/>
        </w:rPr>
      </w:pPr>
      <w:r w:rsidRPr="00046413">
        <w:rPr>
          <w:sz w:val="28"/>
          <w:szCs w:val="28"/>
        </w:rPr>
        <w:t xml:space="preserve">основные счета не должны являться счетами ВСП (данное понятие используется в значении, установленном Условиями); </w:t>
      </w:r>
    </w:p>
    <w:p w:rsidR="000650D8" w:rsidRPr="00046413" w:rsidRDefault="000650D8" w:rsidP="007A509D">
      <w:pPr>
        <w:spacing w:line="336" w:lineRule="auto"/>
        <w:ind w:firstLine="709"/>
        <w:jc w:val="both"/>
        <w:rPr>
          <w:sz w:val="28"/>
          <w:szCs w:val="28"/>
        </w:rPr>
      </w:pPr>
      <w:r w:rsidRPr="00046413">
        <w:rPr>
          <w:sz w:val="28"/>
          <w:szCs w:val="28"/>
        </w:rPr>
        <w:t xml:space="preserve">включение банковского счета в перечень основных счетов не должно приводить к нарушению положений пункта 8.3 </w:t>
      </w:r>
      <w:r w:rsidR="0014029C">
        <w:rPr>
          <w:sz w:val="28"/>
          <w:szCs w:val="28"/>
        </w:rPr>
        <w:t>Условий</w:t>
      </w:r>
      <w:r w:rsidRPr="00046413">
        <w:rPr>
          <w:sz w:val="28"/>
          <w:szCs w:val="28"/>
        </w:rPr>
        <w:t>;</w:t>
      </w:r>
    </w:p>
    <w:p w:rsidR="000650D8" w:rsidRPr="00046413" w:rsidRDefault="000650D8" w:rsidP="007A509D">
      <w:pPr>
        <w:spacing w:line="336" w:lineRule="auto"/>
        <w:ind w:firstLine="709"/>
        <w:jc w:val="both"/>
        <w:rPr>
          <w:sz w:val="28"/>
          <w:szCs w:val="28"/>
        </w:rPr>
      </w:pPr>
      <w:r w:rsidRPr="00046413">
        <w:rPr>
          <w:sz w:val="28"/>
          <w:szCs w:val="28"/>
        </w:rPr>
        <w:t>режим функционирования основных счетов должен предусматривать возможность предъявления к указанным счетам инкассовых поручений Банка России;</w:t>
      </w:r>
    </w:p>
    <w:p w:rsidR="000650D8" w:rsidRPr="00046413" w:rsidRDefault="000650D8" w:rsidP="007A509D">
      <w:pPr>
        <w:spacing w:line="336" w:lineRule="auto"/>
        <w:ind w:firstLine="709"/>
        <w:jc w:val="both"/>
        <w:rPr>
          <w:sz w:val="28"/>
          <w:szCs w:val="28"/>
        </w:rPr>
      </w:pPr>
      <w:r w:rsidRPr="00046413">
        <w:rPr>
          <w:sz w:val="28"/>
          <w:szCs w:val="28"/>
        </w:rPr>
        <w:t xml:space="preserve">договор банковского счета, на основании которого открыт основной счет, на который согласно </w:t>
      </w:r>
      <w:proofErr w:type="gramStart"/>
      <w:r w:rsidRPr="00046413">
        <w:rPr>
          <w:sz w:val="28"/>
          <w:szCs w:val="28"/>
        </w:rPr>
        <w:t>Договору</w:t>
      </w:r>
      <w:proofErr w:type="gramEnd"/>
      <w:r w:rsidR="003145F6">
        <w:rPr>
          <w:sz w:val="28"/>
          <w:szCs w:val="28"/>
        </w:rPr>
        <w:t xml:space="preserve"> об участии</w:t>
      </w:r>
      <w:r w:rsidRPr="00046413">
        <w:rPr>
          <w:sz w:val="28"/>
          <w:szCs w:val="28"/>
        </w:rPr>
        <w:t xml:space="preserve"> предусмотрено предоставление внутридневных кредитов и кредитов овернайт, должен предусматривать условия о возможности осуществления Банком России платежей с указанного счета несмотря на отсутствие денежных средств.</w:t>
      </w:r>
    </w:p>
    <w:p w:rsidR="000650D8" w:rsidRPr="00046413" w:rsidRDefault="000650D8" w:rsidP="007A509D">
      <w:pPr>
        <w:spacing w:line="336" w:lineRule="auto"/>
        <w:ind w:firstLine="709"/>
        <w:jc w:val="both"/>
        <w:rPr>
          <w:sz w:val="28"/>
          <w:szCs w:val="28"/>
        </w:rPr>
      </w:pPr>
      <w:r w:rsidRPr="00046413">
        <w:rPr>
          <w:sz w:val="28"/>
          <w:szCs w:val="28"/>
        </w:rPr>
        <w:t xml:space="preserve">5. Виды кредитов в Договоре </w:t>
      </w:r>
      <w:r w:rsidR="003145F6">
        <w:rPr>
          <w:sz w:val="28"/>
          <w:szCs w:val="28"/>
        </w:rPr>
        <w:t xml:space="preserve">об участии </w:t>
      </w:r>
      <w:r w:rsidRPr="00046413">
        <w:rPr>
          <w:sz w:val="28"/>
          <w:szCs w:val="28"/>
        </w:rPr>
        <w:t>для каждого основного счета указываются только одним из следующих способов:</w:t>
      </w:r>
    </w:p>
    <w:p w:rsidR="000650D8" w:rsidRPr="00046413" w:rsidRDefault="000650D8" w:rsidP="007A509D">
      <w:pPr>
        <w:spacing w:line="336" w:lineRule="auto"/>
        <w:ind w:firstLine="709"/>
        <w:jc w:val="both"/>
        <w:rPr>
          <w:sz w:val="28"/>
          <w:szCs w:val="28"/>
        </w:rPr>
      </w:pPr>
      <w:r w:rsidRPr="00046413">
        <w:rPr>
          <w:sz w:val="28"/>
          <w:szCs w:val="28"/>
        </w:rPr>
        <w:t xml:space="preserve">внутридневные кредиты и кредиты овернайт; </w:t>
      </w:r>
    </w:p>
    <w:p w:rsidR="000650D8" w:rsidRPr="00046413" w:rsidRDefault="000650D8" w:rsidP="007A509D">
      <w:pPr>
        <w:spacing w:line="336" w:lineRule="auto"/>
        <w:ind w:firstLine="709"/>
        <w:jc w:val="both"/>
        <w:rPr>
          <w:sz w:val="28"/>
          <w:szCs w:val="28"/>
        </w:rPr>
      </w:pPr>
      <w:r w:rsidRPr="00046413">
        <w:rPr>
          <w:sz w:val="28"/>
          <w:szCs w:val="28"/>
        </w:rPr>
        <w:t xml:space="preserve">все виды кредитов; </w:t>
      </w:r>
    </w:p>
    <w:p w:rsidR="000650D8" w:rsidRPr="00046413" w:rsidRDefault="000650D8" w:rsidP="007A509D">
      <w:pPr>
        <w:spacing w:line="336" w:lineRule="auto"/>
        <w:ind w:firstLine="709"/>
        <w:jc w:val="both"/>
        <w:rPr>
          <w:sz w:val="28"/>
          <w:szCs w:val="28"/>
        </w:rPr>
      </w:pPr>
      <w:r w:rsidRPr="00046413">
        <w:rPr>
          <w:sz w:val="28"/>
          <w:szCs w:val="28"/>
        </w:rPr>
        <w:t>кредиты, кроме внутридневных кредитов и кредитов овернайт.</w:t>
      </w:r>
    </w:p>
    <w:p w:rsidR="000650D8" w:rsidRPr="00046413" w:rsidRDefault="000650D8" w:rsidP="007A509D">
      <w:pPr>
        <w:spacing w:line="336" w:lineRule="auto"/>
        <w:ind w:firstLine="709"/>
        <w:jc w:val="both"/>
        <w:rPr>
          <w:sz w:val="28"/>
          <w:szCs w:val="28"/>
        </w:rPr>
      </w:pPr>
      <w:r w:rsidRPr="00046413">
        <w:rPr>
          <w:sz w:val="28"/>
          <w:szCs w:val="28"/>
        </w:rPr>
        <w:t>При этом для основного счета, являющегося банковским счетом подчиненного участника пула ликвидности в соответствии с Положением Банка России от 24 сентября 2020 года № 732-П «О платежной системе Банка России» (с изменениями), виды кредитов, которые предоставляются на такой основной счет, могут быть указаны в Договоре</w:t>
      </w:r>
      <w:r w:rsidR="003145F6">
        <w:rPr>
          <w:sz w:val="28"/>
          <w:szCs w:val="28"/>
        </w:rPr>
        <w:t xml:space="preserve"> об участии</w:t>
      </w:r>
      <w:r w:rsidRPr="00046413">
        <w:rPr>
          <w:sz w:val="28"/>
          <w:szCs w:val="28"/>
        </w:rPr>
        <w:t xml:space="preserve"> только способом, предусмотренным абзацем четвертым настоящего пункта.</w:t>
      </w:r>
    </w:p>
    <w:p w:rsidR="000650D8" w:rsidRPr="00046413" w:rsidRDefault="000650D8" w:rsidP="007A509D">
      <w:pPr>
        <w:spacing w:line="336" w:lineRule="auto"/>
        <w:ind w:firstLine="709"/>
        <w:jc w:val="both"/>
        <w:rPr>
          <w:sz w:val="28"/>
          <w:szCs w:val="28"/>
        </w:rPr>
      </w:pPr>
      <w:r w:rsidRPr="00046413">
        <w:rPr>
          <w:sz w:val="28"/>
          <w:szCs w:val="28"/>
        </w:rPr>
        <w:t>6. Виды имущества, которое может выступать обеспечением кредитов, предоставляемых на каждый основной счет, указываются в Договоре</w:t>
      </w:r>
      <w:r w:rsidR="003145F6">
        <w:rPr>
          <w:sz w:val="28"/>
          <w:szCs w:val="28"/>
        </w:rPr>
        <w:t xml:space="preserve"> об участии</w:t>
      </w:r>
      <w:r w:rsidRPr="00046413">
        <w:rPr>
          <w:sz w:val="28"/>
          <w:szCs w:val="28"/>
        </w:rPr>
        <w:t xml:space="preserve"> только одним из следующих способов:</w:t>
      </w:r>
    </w:p>
    <w:p w:rsidR="000650D8" w:rsidRPr="00046413" w:rsidRDefault="000650D8" w:rsidP="007A509D">
      <w:pPr>
        <w:spacing w:line="336" w:lineRule="auto"/>
        <w:ind w:firstLine="709"/>
        <w:jc w:val="both"/>
        <w:rPr>
          <w:sz w:val="28"/>
          <w:szCs w:val="28"/>
        </w:rPr>
      </w:pPr>
      <w:r w:rsidRPr="00046413">
        <w:rPr>
          <w:sz w:val="28"/>
          <w:szCs w:val="28"/>
        </w:rPr>
        <w:t xml:space="preserve">ценные бумаги; </w:t>
      </w:r>
    </w:p>
    <w:p w:rsidR="000650D8" w:rsidRPr="00046413" w:rsidRDefault="000650D8" w:rsidP="007A509D">
      <w:pPr>
        <w:spacing w:line="336" w:lineRule="auto"/>
        <w:ind w:firstLine="709"/>
        <w:jc w:val="both"/>
        <w:rPr>
          <w:sz w:val="28"/>
          <w:szCs w:val="28"/>
        </w:rPr>
      </w:pPr>
      <w:r w:rsidRPr="00046413">
        <w:rPr>
          <w:sz w:val="28"/>
          <w:szCs w:val="28"/>
        </w:rPr>
        <w:t>нерыночные активы;</w:t>
      </w:r>
    </w:p>
    <w:p w:rsidR="000650D8" w:rsidRPr="00046413" w:rsidRDefault="000650D8" w:rsidP="007A509D">
      <w:pPr>
        <w:spacing w:line="336" w:lineRule="auto"/>
        <w:ind w:firstLine="709"/>
        <w:jc w:val="both"/>
        <w:rPr>
          <w:sz w:val="28"/>
          <w:szCs w:val="28"/>
        </w:rPr>
      </w:pPr>
      <w:r w:rsidRPr="00046413">
        <w:rPr>
          <w:sz w:val="28"/>
          <w:szCs w:val="28"/>
        </w:rPr>
        <w:t xml:space="preserve">ценные бумаги или нерыночные активы; </w:t>
      </w:r>
    </w:p>
    <w:p w:rsidR="000650D8" w:rsidRPr="00046413" w:rsidRDefault="000650D8" w:rsidP="007A509D">
      <w:pPr>
        <w:spacing w:line="336" w:lineRule="auto"/>
        <w:ind w:firstLine="709"/>
        <w:jc w:val="both"/>
        <w:rPr>
          <w:sz w:val="28"/>
          <w:szCs w:val="28"/>
        </w:rPr>
      </w:pPr>
      <w:r w:rsidRPr="00046413">
        <w:rPr>
          <w:sz w:val="28"/>
          <w:szCs w:val="28"/>
        </w:rPr>
        <w:lastRenderedPageBreak/>
        <w:t xml:space="preserve">ценные бумаги для внутридневных кредитов и кредитов овернайт, ценные бумаги или нерыночные активы для иных кредитов; </w:t>
      </w:r>
    </w:p>
    <w:p w:rsidR="000650D8" w:rsidRPr="00046413" w:rsidRDefault="000650D8" w:rsidP="007A509D">
      <w:pPr>
        <w:spacing w:line="336" w:lineRule="auto"/>
        <w:ind w:firstLine="709"/>
        <w:jc w:val="both"/>
        <w:rPr>
          <w:sz w:val="28"/>
          <w:szCs w:val="28"/>
        </w:rPr>
      </w:pPr>
      <w:r w:rsidRPr="00046413">
        <w:rPr>
          <w:sz w:val="28"/>
          <w:szCs w:val="28"/>
        </w:rPr>
        <w:t>нерыночные активы для внутридневных кредитов и кредитов овернайт, ценные бумаги или нерыночные активы для иных кредитов.</w:t>
      </w:r>
    </w:p>
    <w:p w:rsidR="000650D8" w:rsidRPr="00046413" w:rsidRDefault="000650D8" w:rsidP="007A509D">
      <w:pPr>
        <w:spacing w:line="336" w:lineRule="auto"/>
        <w:ind w:firstLine="709"/>
        <w:jc w:val="both"/>
        <w:rPr>
          <w:sz w:val="28"/>
          <w:szCs w:val="28"/>
        </w:rPr>
      </w:pPr>
      <w:r w:rsidRPr="00046413">
        <w:rPr>
          <w:sz w:val="28"/>
          <w:szCs w:val="28"/>
        </w:rPr>
        <w:t>Если Договор</w:t>
      </w:r>
      <w:r w:rsidR="003145F6">
        <w:rPr>
          <w:sz w:val="28"/>
          <w:szCs w:val="28"/>
        </w:rPr>
        <w:t xml:space="preserve"> об участии</w:t>
      </w:r>
      <w:r w:rsidRPr="00046413">
        <w:rPr>
          <w:sz w:val="28"/>
          <w:szCs w:val="28"/>
        </w:rPr>
        <w:t xml:space="preserve"> предусматривает предоставление на основной счет внутридневных кредитов и кредитов овернайт, виды имущества, которое может выступать обеспечением кредитов, предоставляемых на данный основной счет, не могут быть указаны способом, предусмотренным абзацем четвертым настоящего пункта.</w:t>
      </w:r>
    </w:p>
    <w:p w:rsidR="000650D8" w:rsidRPr="00046413" w:rsidRDefault="000650D8" w:rsidP="007A509D">
      <w:pPr>
        <w:spacing w:line="336" w:lineRule="auto"/>
        <w:ind w:firstLine="709"/>
        <w:jc w:val="both"/>
        <w:rPr>
          <w:sz w:val="28"/>
          <w:szCs w:val="28"/>
        </w:rPr>
      </w:pPr>
      <w:r w:rsidRPr="00046413">
        <w:rPr>
          <w:sz w:val="28"/>
          <w:szCs w:val="28"/>
        </w:rPr>
        <w:t>Если Договор</w:t>
      </w:r>
      <w:r w:rsidR="003145F6">
        <w:rPr>
          <w:sz w:val="28"/>
          <w:szCs w:val="28"/>
        </w:rPr>
        <w:t xml:space="preserve"> об участии</w:t>
      </w:r>
      <w:r w:rsidRPr="00046413">
        <w:rPr>
          <w:sz w:val="28"/>
          <w:szCs w:val="28"/>
        </w:rPr>
        <w:t xml:space="preserve"> не предусматривает предоставление на основной счет внутридневных кредитов и кредитов овернайт, виды имущества, которое может выступать обеспечением кредитов, предоставляемых на данный основной счет, не могут быть указаны способами, предусмотренными абзацем пятым и шестым настоящего пункта.</w:t>
      </w:r>
    </w:p>
    <w:p w:rsidR="000650D8" w:rsidRPr="00046413" w:rsidRDefault="000650D8" w:rsidP="007A509D">
      <w:pPr>
        <w:spacing w:line="336" w:lineRule="auto"/>
        <w:ind w:firstLine="709"/>
        <w:jc w:val="both"/>
        <w:rPr>
          <w:sz w:val="28"/>
          <w:szCs w:val="28"/>
        </w:rPr>
      </w:pPr>
      <w:r w:rsidRPr="00046413">
        <w:rPr>
          <w:sz w:val="28"/>
          <w:szCs w:val="28"/>
        </w:rPr>
        <w:t>Если Договор</w:t>
      </w:r>
      <w:r w:rsidR="003145F6">
        <w:rPr>
          <w:sz w:val="28"/>
          <w:szCs w:val="28"/>
        </w:rPr>
        <w:t xml:space="preserve"> об участии</w:t>
      </w:r>
      <w:r w:rsidRPr="00046413">
        <w:rPr>
          <w:sz w:val="28"/>
          <w:szCs w:val="28"/>
        </w:rPr>
        <w:t xml:space="preserve"> предусматривает предоставление кредитов, обеспеченных ценными бумагами, в Договоре</w:t>
      </w:r>
      <w:r w:rsidR="003145F6">
        <w:rPr>
          <w:sz w:val="28"/>
          <w:szCs w:val="28"/>
        </w:rPr>
        <w:t xml:space="preserve"> об участии</w:t>
      </w:r>
      <w:r w:rsidRPr="00046413">
        <w:rPr>
          <w:sz w:val="28"/>
          <w:szCs w:val="28"/>
        </w:rPr>
        <w:t xml:space="preserve"> для каждого банковского счета, на который предоставляются кредиты, обеспеченные ценными бумагами, должен быть указан номер раздела «Блокировано Банком России», открытого на счете депо владельца, который открыт кредитной организации в Депозитарии, а также номер указанного счета депо и полное фирменное наименование Депозитария, причем для каждого банковского счета номер раздела «Блокировано Банком России» должен быть уникальным, то есть не должен совпадать с номером иного раздела «Блокировано Банком России», указанным в Договоре</w:t>
      </w:r>
      <w:r w:rsidR="003145F6">
        <w:rPr>
          <w:sz w:val="28"/>
          <w:szCs w:val="28"/>
        </w:rPr>
        <w:t xml:space="preserve"> об участии</w:t>
      </w:r>
      <w:r w:rsidRPr="00046413">
        <w:rPr>
          <w:sz w:val="28"/>
          <w:szCs w:val="28"/>
        </w:rPr>
        <w:t>.</w:t>
      </w:r>
    </w:p>
    <w:p w:rsidR="000650D8" w:rsidRPr="00046413" w:rsidRDefault="000650D8" w:rsidP="007A509D">
      <w:pPr>
        <w:spacing w:line="336" w:lineRule="auto"/>
        <w:ind w:firstLine="709"/>
        <w:jc w:val="both"/>
        <w:rPr>
          <w:sz w:val="28"/>
          <w:szCs w:val="28"/>
        </w:rPr>
      </w:pPr>
      <w:r w:rsidRPr="00046413">
        <w:rPr>
          <w:sz w:val="28"/>
          <w:szCs w:val="28"/>
        </w:rPr>
        <w:t>7. Банк России не позднее 15-го рабочего дня, следующего за днем получения двух экземпляров Договора</w:t>
      </w:r>
      <w:r w:rsidR="003145F6">
        <w:rPr>
          <w:sz w:val="28"/>
          <w:szCs w:val="28"/>
        </w:rPr>
        <w:t xml:space="preserve"> об участии</w:t>
      </w:r>
      <w:r w:rsidRPr="00046413">
        <w:rPr>
          <w:sz w:val="28"/>
          <w:szCs w:val="28"/>
        </w:rPr>
        <w:t>, при отсутствии оснований для направления уведомления об отказе в заключении Договора</w:t>
      </w:r>
      <w:r w:rsidR="003145F6">
        <w:rPr>
          <w:sz w:val="28"/>
          <w:szCs w:val="28"/>
        </w:rPr>
        <w:t xml:space="preserve"> об участии</w:t>
      </w:r>
      <w:r w:rsidRPr="00046413">
        <w:rPr>
          <w:sz w:val="28"/>
          <w:szCs w:val="28"/>
        </w:rPr>
        <w:t>, указанных в пункте 8 настоящ</w:t>
      </w:r>
      <w:r w:rsidR="00BA29C5">
        <w:rPr>
          <w:sz w:val="28"/>
          <w:szCs w:val="28"/>
        </w:rPr>
        <w:t>е</w:t>
      </w:r>
      <w:r w:rsidR="003700C4">
        <w:rPr>
          <w:sz w:val="28"/>
          <w:szCs w:val="28"/>
        </w:rPr>
        <w:t>й</w:t>
      </w:r>
      <w:r w:rsidRPr="00046413">
        <w:rPr>
          <w:sz w:val="28"/>
          <w:szCs w:val="28"/>
        </w:rPr>
        <w:t xml:space="preserve"> </w:t>
      </w:r>
      <w:r w:rsidR="00BA29C5">
        <w:rPr>
          <w:sz w:val="28"/>
          <w:szCs w:val="28"/>
        </w:rPr>
        <w:t>П</w:t>
      </w:r>
      <w:r w:rsidR="003700C4">
        <w:rPr>
          <w:sz w:val="28"/>
          <w:szCs w:val="28"/>
        </w:rPr>
        <w:t>роцедуры</w:t>
      </w:r>
      <w:r w:rsidRPr="00046413">
        <w:rPr>
          <w:sz w:val="28"/>
          <w:szCs w:val="28"/>
        </w:rPr>
        <w:t>, подписывает со своей стороны Договор</w:t>
      </w:r>
      <w:r w:rsidR="003145F6">
        <w:rPr>
          <w:sz w:val="28"/>
          <w:szCs w:val="28"/>
        </w:rPr>
        <w:t xml:space="preserve"> об участии</w:t>
      </w:r>
      <w:r w:rsidRPr="00046413">
        <w:rPr>
          <w:sz w:val="28"/>
          <w:szCs w:val="28"/>
        </w:rPr>
        <w:t xml:space="preserve"> и направляет кредитной организации один экземпляр Договора</w:t>
      </w:r>
      <w:r w:rsidR="003145F6">
        <w:rPr>
          <w:sz w:val="28"/>
          <w:szCs w:val="28"/>
        </w:rPr>
        <w:t xml:space="preserve"> об участии</w:t>
      </w:r>
      <w:r w:rsidRPr="00046413">
        <w:rPr>
          <w:sz w:val="28"/>
          <w:szCs w:val="28"/>
        </w:rPr>
        <w:t xml:space="preserve"> либо уведомление об отказе в заключении Договора</w:t>
      </w:r>
      <w:r w:rsidR="003145F6">
        <w:rPr>
          <w:sz w:val="28"/>
          <w:szCs w:val="28"/>
        </w:rPr>
        <w:t xml:space="preserve"> об участии</w:t>
      </w:r>
      <w:r w:rsidRPr="00046413">
        <w:rPr>
          <w:sz w:val="28"/>
          <w:szCs w:val="28"/>
        </w:rPr>
        <w:t xml:space="preserve"> при наличии оснований, указанных в пункте 8 настоящ</w:t>
      </w:r>
      <w:r w:rsidR="00BA29C5">
        <w:rPr>
          <w:sz w:val="28"/>
          <w:szCs w:val="28"/>
        </w:rPr>
        <w:t>е</w:t>
      </w:r>
      <w:r w:rsidR="003700C4">
        <w:rPr>
          <w:sz w:val="28"/>
          <w:szCs w:val="28"/>
        </w:rPr>
        <w:t>й</w:t>
      </w:r>
      <w:r w:rsidRPr="00046413">
        <w:rPr>
          <w:sz w:val="28"/>
          <w:szCs w:val="28"/>
        </w:rPr>
        <w:t xml:space="preserve"> </w:t>
      </w:r>
      <w:r w:rsidR="00BA29C5">
        <w:rPr>
          <w:sz w:val="28"/>
          <w:szCs w:val="28"/>
        </w:rPr>
        <w:t>П</w:t>
      </w:r>
      <w:r w:rsidR="003700C4">
        <w:rPr>
          <w:sz w:val="28"/>
          <w:szCs w:val="28"/>
        </w:rPr>
        <w:t>роцедуры</w:t>
      </w:r>
      <w:r w:rsidRPr="00046413">
        <w:rPr>
          <w:sz w:val="28"/>
          <w:szCs w:val="28"/>
        </w:rPr>
        <w:t>.</w:t>
      </w:r>
    </w:p>
    <w:p w:rsidR="000650D8" w:rsidRPr="00046413" w:rsidRDefault="000650D8" w:rsidP="007A509D">
      <w:pPr>
        <w:spacing w:line="336" w:lineRule="auto"/>
        <w:ind w:firstLine="709"/>
        <w:jc w:val="both"/>
        <w:rPr>
          <w:sz w:val="28"/>
          <w:szCs w:val="28"/>
        </w:rPr>
      </w:pPr>
      <w:r w:rsidRPr="00046413">
        <w:rPr>
          <w:sz w:val="28"/>
          <w:szCs w:val="28"/>
        </w:rPr>
        <w:lastRenderedPageBreak/>
        <w:t>8. Уведомление об отказе в заключении Договора</w:t>
      </w:r>
      <w:r w:rsidR="003145F6">
        <w:rPr>
          <w:sz w:val="28"/>
          <w:szCs w:val="28"/>
        </w:rPr>
        <w:t xml:space="preserve"> об участии</w:t>
      </w:r>
      <w:r w:rsidRPr="00046413">
        <w:rPr>
          <w:sz w:val="28"/>
          <w:szCs w:val="28"/>
        </w:rPr>
        <w:t xml:space="preserve"> направляется при наличии любого из следующих оснований:</w:t>
      </w:r>
    </w:p>
    <w:p w:rsidR="000650D8" w:rsidRPr="00046413" w:rsidRDefault="000650D8" w:rsidP="007A509D">
      <w:pPr>
        <w:spacing w:line="336" w:lineRule="auto"/>
        <w:ind w:firstLine="709"/>
        <w:jc w:val="both"/>
        <w:rPr>
          <w:sz w:val="28"/>
          <w:szCs w:val="28"/>
        </w:rPr>
      </w:pPr>
      <w:r w:rsidRPr="00046413">
        <w:rPr>
          <w:sz w:val="28"/>
          <w:szCs w:val="28"/>
        </w:rPr>
        <w:t>два экземпляра Договора</w:t>
      </w:r>
      <w:r w:rsidR="003145F6">
        <w:rPr>
          <w:sz w:val="28"/>
          <w:szCs w:val="28"/>
        </w:rPr>
        <w:t xml:space="preserve"> об участии</w:t>
      </w:r>
      <w:r w:rsidRPr="00046413">
        <w:rPr>
          <w:sz w:val="28"/>
          <w:szCs w:val="28"/>
        </w:rPr>
        <w:t>, представленные кредитной организацией в Банк России, не являются идентичными по своему содержанию;</w:t>
      </w:r>
    </w:p>
    <w:p w:rsidR="000650D8" w:rsidRPr="00046413" w:rsidRDefault="000650D8" w:rsidP="007A509D">
      <w:pPr>
        <w:spacing w:line="336" w:lineRule="auto"/>
        <w:ind w:firstLine="709"/>
        <w:jc w:val="both"/>
        <w:rPr>
          <w:sz w:val="28"/>
          <w:szCs w:val="28"/>
        </w:rPr>
      </w:pPr>
      <w:r w:rsidRPr="00046413">
        <w:rPr>
          <w:sz w:val="28"/>
          <w:szCs w:val="28"/>
        </w:rPr>
        <w:t>Договор</w:t>
      </w:r>
      <w:r w:rsidR="003145F6">
        <w:rPr>
          <w:sz w:val="28"/>
          <w:szCs w:val="28"/>
        </w:rPr>
        <w:t xml:space="preserve"> об участии</w:t>
      </w:r>
      <w:r w:rsidRPr="00046413">
        <w:rPr>
          <w:sz w:val="28"/>
          <w:szCs w:val="28"/>
        </w:rPr>
        <w:t xml:space="preserve"> содержит ошибки;</w:t>
      </w:r>
    </w:p>
    <w:p w:rsidR="000650D8" w:rsidRPr="00046413" w:rsidRDefault="000650D8" w:rsidP="007A509D">
      <w:pPr>
        <w:spacing w:line="336" w:lineRule="auto"/>
        <w:ind w:firstLine="709"/>
        <w:jc w:val="both"/>
        <w:rPr>
          <w:sz w:val="28"/>
          <w:szCs w:val="28"/>
        </w:rPr>
      </w:pPr>
      <w:r w:rsidRPr="00046413">
        <w:rPr>
          <w:sz w:val="28"/>
          <w:szCs w:val="28"/>
        </w:rPr>
        <w:t>Договор</w:t>
      </w:r>
      <w:r w:rsidR="003145F6">
        <w:rPr>
          <w:sz w:val="28"/>
          <w:szCs w:val="28"/>
        </w:rPr>
        <w:t xml:space="preserve"> </w:t>
      </w:r>
      <w:r w:rsidR="00B44E73">
        <w:rPr>
          <w:sz w:val="28"/>
          <w:szCs w:val="28"/>
        </w:rPr>
        <w:t xml:space="preserve">об </w:t>
      </w:r>
      <w:r w:rsidR="003145F6">
        <w:rPr>
          <w:sz w:val="28"/>
          <w:szCs w:val="28"/>
        </w:rPr>
        <w:t>участии</w:t>
      </w:r>
      <w:r w:rsidRPr="00046413">
        <w:rPr>
          <w:sz w:val="28"/>
          <w:szCs w:val="28"/>
        </w:rPr>
        <w:t xml:space="preserve"> не соответствует форме, установленной Банком России;</w:t>
      </w:r>
    </w:p>
    <w:p w:rsidR="000650D8" w:rsidRPr="00046413" w:rsidRDefault="000650D8" w:rsidP="007A509D">
      <w:pPr>
        <w:spacing w:line="336" w:lineRule="auto"/>
        <w:ind w:firstLine="709"/>
        <w:jc w:val="both"/>
        <w:rPr>
          <w:sz w:val="28"/>
          <w:szCs w:val="28"/>
        </w:rPr>
      </w:pPr>
      <w:r w:rsidRPr="00046413">
        <w:rPr>
          <w:sz w:val="28"/>
          <w:szCs w:val="28"/>
        </w:rPr>
        <w:t>одновременно с Договором</w:t>
      </w:r>
      <w:r w:rsidR="003145F6">
        <w:rPr>
          <w:sz w:val="28"/>
          <w:szCs w:val="28"/>
        </w:rPr>
        <w:t xml:space="preserve"> </w:t>
      </w:r>
      <w:r w:rsidR="00B44E73">
        <w:rPr>
          <w:sz w:val="28"/>
          <w:szCs w:val="28"/>
        </w:rPr>
        <w:t xml:space="preserve">об </w:t>
      </w:r>
      <w:r w:rsidR="003145F6">
        <w:rPr>
          <w:sz w:val="28"/>
          <w:szCs w:val="28"/>
        </w:rPr>
        <w:t>участии</w:t>
      </w:r>
      <w:r w:rsidRPr="00046413">
        <w:rPr>
          <w:sz w:val="28"/>
          <w:szCs w:val="28"/>
        </w:rPr>
        <w:t xml:space="preserve"> кредитная организация не представила документы, которые должны быть представлены в соответствии с пунктом 1 настоящ</w:t>
      </w:r>
      <w:r w:rsidR="00552798">
        <w:rPr>
          <w:sz w:val="28"/>
          <w:szCs w:val="28"/>
        </w:rPr>
        <w:t>е</w:t>
      </w:r>
      <w:r w:rsidR="003700C4">
        <w:rPr>
          <w:sz w:val="28"/>
          <w:szCs w:val="28"/>
        </w:rPr>
        <w:t>й</w:t>
      </w:r>
      <w:r w:rsidRPr="00046413">
        <w:rPr>
          <w:sz w:val="28"/>
          <w:szCs w:val="28"/>
        </w:rPr>
        <w:t xml:space="preserve"> </w:t>
      </w:r>
      <w:r w:rsidR="00552798">
        <w:rPr>
          <w:sz w:val="28"/>
          <w:szCs w:val="28"/>
        </w:rPr>
        <w:t>П</w:t>
      </w:r>
      <w:r w:rsidR="003700C4">
        <w:rPr>
          <w:sz w:val="28"/>
          <w:szCs w:val="28"/>
        </w:rPr>
        <w:t>роцедуры</w:t>
      </w:r>
      <w:r w:rsidRPr="00046413">
        <w:rPr>
          <w:sz w:val="28"/>
          <w:szCs w:val="28"/>
        </w:rPr>
        <w:t>;</w:t>
      </w:r>
    </w:p>
    <w:p w:rsidR="000650D8" w:rsidRPr="00046413" w:rsidRDefault="000650D8" w:rsidP="007A509D">
      <w:pPr>
        <w:spacing w:line="336" w:lineRule="auto"/>
        <w:ind w:firstLine="709"/>
        <w:jc w:val="both"/>
        <w:rPr>
          <w:sz w:val="28"/>
          <w:szCs w:val="28"/>
        </w:rPr>
      </w:pPr>
      <w:r w:rsidRPr="00046413">
        <w:rPr>
          <w:sz w:val="28"/>
          <w:szCs w:val="28"/>
        </w:rPr>
        <w:t>не выполняются требования, установленные пунктами 2–6 настоящ</w:t>
      </w:r>
      <w:r w:rsidR="00552798">
        <w:rPr>
          <w:sz w:val="28"/>
          <w:szCs w:val="28"/>
        </w:rPr>
        <w:t>е</w:t>
      </w:r>
      <w:r w:rsidR="003700C4">
        <w:rPr>
          <w:sz w:val="28"/>
          <w:szCs w:val="28"/>
        </w:rPr>
        <w:t>й</w:t>
      </w:r>
      <w:r w:rsidRPr="00046413">
        <w:rPr>
          <w:sz w:val="28"/>
          <w:szCs w:val="28"/>
        </w:rPr>
        <w:t xml:space="preserve"> </w:t>
      </w:r>
      <w:r w:rsidR="00552798">
        <w:rPr>
          <w:sz w:val="28"/>
          <w:szCs w:val="28"/>
        </w:rPr>
        <w:t>П</w:t>
      </w:r>
      <w:r w:rsidR="003700C4">
        <w:rPr>
          <w:sz w:val="28"/>
          <w:szCs w:val="28"/>
        </w:rPr>
        <w:t>роцедуры</w:t>
      </w:r>
      <w:r w:rsidRPr="00046413">
        <w:rPr>
          <w:sz w:val="28"/>
          <w:szCs w:val="28"/>
        </w:rPr>
        <w:t>.</w:t>
      </w:r>
    </w:p>
    <w:p w:rsidR="000650D8" w:rsidRDefault="000650D8" w:rsidP="007A509D">
      <w:pPr>
        <w:spacing w:line="336" w:lineRule="auto"/>
        <w:ind w:firstLine="708"/>
        <w:jc w:val="both"/>
        <w:rPr>
          <w:szCs w:val="26"/>
        </w:rPr>
      </w:pPr>
      <w:r w:rsidRPr="00046413">
        <w:rPr>
          <w:sz w:val="28"/>
          <w:szCs w:val="28"/>
        </w:rPr>
        <w:t>9. Банк России сообщает кредитной организации причину отказа в заключении Договора</w:t>
      </w:r>
      <w:r w:rsidR="003145F6">
        <w:rPr>
          <w:sz w:val="28"/>
          <w:szCs w:val="28"/>
        </w:rPr>
        <w:t xml:space="preserve"> </w:t>
      </w:r>
      <w:r w:rsidR="00B44E73">
        <w:rPr>
          <w:sz w:val="28"/>
          <w:szCs w:val="28"/>
        </w:rPr>
        <w:t xml:space="preserve">об </w:t>
      </w:r>
      <w:r w:rsidR="003145F6">
        <w:rPr>
          <w:sz w:val="28"/>
          <w:szCs w:val="28"/>
        </w:rPr>
        <w:t>участии</w:t>
      </w:r>
      <w:r w:rsidRPr="00046413">
        <w:rPr>
          <w:sz w:val="28"/>
          <w:szCs w:val="28"/>
        </w:rPr>
        <w:t>.</w:t>
      </w:r>
    </w:p>
    <w:p w:rsidR="000650D8" w:rsidRDefault="000650D8" w:rsidP="003D11E1">
      <w:pPr>
        <w:rPr>
          <w:szCs w:val="26"/>
        </w:rPr>
      </w:pPr>
    </w:p>
    <w:p w:rsidR="000650D8" w:rsidRDefault="000650D8" w:rsidP="003D11E1">
      <w:pPr>
        <w:rPr>
          <w:szCs w:val="26"/>
        </w:rPr>
      </w:pPr>
    </w:p>
    <w:p w:rsidR="000650D8" w:rsidRDefault="000650D8" w:rsidP="003D11E1">
      <w:pPr>
        <w:rPr>
          <w:szCs w:val="26"/>
        </w:rPr>
      </w:pPr>
    </w:p>
    <w:p w:rsidR="000650D8" w:rsidRDefault="000650D8" w:rsidP="003D11E1">
      <w:pPr>
        <w:rPr>
          <w:szCs w:val="26"/>
        </w:rPr>
      </w:pPr>
    </w:p>
    <w:p w:rsidR="000650D8" w:rsidRPr="00A120C8" w:rsidRDefault="000650D8" w:rsidP="003D11E1">
      <w:pPr>
        <w:rPr>
          <w:szCs w:val="26"/>
        </w:rPr>
      </w:pPr>
    </w:p>
    <w:sectPr w:rsidR="000650D8" w:rsidRPr="00A120C8" w:rsidSect="00E3213C">
      <w:headerReference w:type="default" r:id="rId12"/>
      <w:footerReference w:type="default" r:id="rId13"/>
      <w:headerReference w:type="first" r:id="rId14"/>
      <w:pgSz w:w="11906" w:h="16838" w:code="9"/>
      <w:pgMar w:top="1134" w:right="851" w:bottom="1134" w:left="1701"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23F" w:rsidRDefault="0063423F" w:rsidP="00D2111F">
      <w:r>
        <w:separator/>
      </w:r>
    </w:p>
  </w:endnote>
  <w:endnote w:type="continuationSeparator" w:id="0">
    <w:p w:rsidR="0063423F" w:rsidRDefault="0063423F" w:rsidP="00D21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BF6" w:rsidRPr="00E50BF6" w:rsidRDefault="00E50BF6" w:rsidP="00E50BF6">
    <w:pPr>
      <w:autoSpaceDE w:val="0"/>
      <w:autoSpaceDN w:val="0"/>
      <w:adjustRightInd w:val="0"/>
      <w:ind w:right="-144"/>
      <w:jc w:val="both"/>
      <w:rPr>
        <w:color w:val="000000" w:themeColor="text1"/>
        <w:sz w:val="20"/>
        <w:szCs w:val="20"/>
      </w:rPr>
    </w:pPr>
    <w:r w:rsidRPr="002B743C">
      <w:rPr>
        <w:color w:val="000000" w:themeColor="text1"/>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23F" w:rsidRDefault="0063423F" w:rsidP="00D2111F">
      <w:r>
        <w:separator/>
      </w:r>
    </w:p>
  </w:footnote>
  <w:footnote w:type="continuationSeparator" w:id="0">
    <w:p w:rsidR="0063423F" w:rsidRDefault="0063423F" w:rsidP="00D21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111F" w:rsidRPr="005301A8" w:rsidRDefault="00D2111F">
    <w:pPr>
      <w:pStyle w:val="a8"/>
      <w:jc w:val="center"/>
      <w:rPr>
        <w:sz w:val="20"/>
        <w:szCs w:val="20"/>
      </w:rPr>
    </w:pPr>
    <w:r w:rsidRPr="005301A8">
      <w:rPr>
        <w:sz w:val="20"/>
        <w:szCs w:val="20"/>
      </w:rPr>
      <w:fldChar w:fldCharType="begin"/>
    </w:r>
    <w:r w:rsidRPr="005301A8">
      <w:rPr>
        <w:sz w:val="20"/>
        <w:szCs w:val="20"/>
      </w:rPr>
      <w:instrText>PAGE   \* MERGEFORMAT</w:instrText>
    </w:r>
    <w:r w:rsidRPr="005301A8">
      <w:rPr>
        <w:sz w:val="20"/>
        <w:szCs w:val="20"/>
      </w:rPr>
      <w:fldChar w:fldCharType="separate"/>
    </w:r>
    <w:r w:rsidR="006F7178">
      <w:rPr>
        <w:noProof/>
        <w:sz w:val="20"/>
        <w:szCs w:val="20"/>
      </w:rPr>
      <w:t>4</w:t>
    </w:r>
    <w:r w:rsidRPr="005301A8">
      <w:rPr>
        <w:sz w:val="20"/>
        <w:szCs w:val="20"/>
      </w:rPr>
      <w:fldChar w:fldCharType="end"/>
    </w:r>
  </w:p>
  <w:p w:rsidR="00D2111F" w:rsidRDefault="00D2111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2670" w:rsidRDefault="00422670" w:rsidP="009D43F3">
    <w:pPr>
      <w:ind w:firstLine="5387"/>
      <w:rPr>
        <w:sz w:val="24"/>
      </w:rPr>
    </w:pPr>
  </w:p>
  <w:p w:rsidR="00DD7631" w:rsidRPr="00DD7631" w:rsidRDefault="00DD7631" w:rsidP="00DD7631">
    <w:pPr>
      <w:ind w:firstLine="55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4BEC68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F497C6D"/>
    <w:multiLevelType w:val="hybridMultilevel"/>
    <w:tmpl w:val="306CF6D4"/>
    <w:lvl w:ilvl="0" w:tplc="485AF30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15:restartNumberingAfterBreak="0">
    <w:nsid w:val="282F462A"/>
    <w:multiLevelType w:val="hybridMultilevel"/>
    <w:tmpl w:val="D308708E"/>
    <w:lvl w:ilvl="0" w:tplc="9CFACCBC">
      <w:start w:val="1"/>
      <w:numFmt w:val="decimal"/>
      <w:lvlText w:val="%1."/>
      <w:lvlJc w:val="left"/>
      <w:pPr>
        <w:ind w:left="1776"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69F34E6D"/>
    <w:multiLevelType w:val="hybridMultilevel"/>
    <w:tmpl w:val="DADA656A"/>
    <w:lvl w:ilvl="0" w:tplc="8E0E3E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DateKegel" w:val="13"/>
    <w:docVar w:name="RegNumKegel" w:val="13"/>
  </w:docVars>
  <w:rsids>
    <w:rsidRoot w:val="007C0265"/>
    <w:rsid w:val="00000919"/>
    <w:rsid w:val="00002791"/>
    <w:rsid w:val="00005C88"/>
    <w:rsid w:val="00006DF7"/>
    <w:rsid w:val="0000704D"/>
    <w:rsid w:val="000250E3"/>
    <w:rsid w:val="000277F3"/>
    <w:rsid w:val="00031246"/>
    <w:rsid w:val="000327FD"/>
    <w:rsid w:val="00034510"/>
    <w:rsid w:val="000363D1"/>
    <w:rsid w:val="00037F02"/>
    <w:rsid w:val="00050701"/>
    <w:rsid w:val="00051B73"/>
    <w:rsid w:val="00052E4A"/>
    <w:rsid w:val="00053DAD"/>
    <w:rsid w:val="00055C68"/>
    <w:rsid w:val="000579B1"/>
    <w:rsid w:val="0006194D"/>
    <w:rsid w:val="00062E95"/>
    <w:rsid w:val="000650D8"/>
    <w:rsid w:val="00073A4D"/>
    <w:rsid w:val="00073FAE"/>
    <w:rsid w:val="00075FD0"/>
    <w:rsid w:val="00080560"/>
    <w:rsid w:val="0009546E"/>
    <w:rsid w:val="000B106A"/>
    <w:rsid w:val="000B3FF5"/>
    <w:rsid w:val="000B7F74"/>
    <w:rsid w:val="000C2E69"/>
    <w:rsid w:val="000C6D45"/>
    <w:rsid w:val="000D2FEE"/>
    <w:rsid w:val="000D6D95"/>
    <w:rsid w:val="000D7323"/>
    <w:rsid w:val="000E27B1"/>
    <w:rsid w:val="000E2879"/>
    <w:rsid w:val="000E40AE"/>
    <w:rsid w:val="000E73B2"/>
    <w:rsid w:val="000F11C4"/>
    <w:rsid w:val="0011098F"/>
    <w:rsid w:val="00111BEB"/>
    <w:rsid w:val="0011480A"/>
    <w:rsid w:val="001200C8"/>
    <w:rsid w:val="00120B9D"/>
    <w:rsid w:val="001224F3"/>
    <w:rsid w:val="0012296D"/>
    <w:rsid w:val="00131660"/>
    <w:rsid w:val="001327AD"/>
    <w:rsid w:val="00133AC0"/>
    <w:rsid w:val="00134A6B"/>
    <w:rsid w:val="00135957"/>
    <w:rsid w:val="00136ABA"/>
    <w:rsid w:val="0014029C"/>
    <w:rsid w:val="0014212C"/>
    <w:rsid w:val="00142217"/>
    <w:rsid w:val="001428B9"/>
    <w:rsid w:val="00145128"/>
    <w:rsid w:val="001465A5"/>
    <w:rsid w:val="00153D81"/>
    <w:rsid w:val="00155E77"/>
    <w:rsid w:val="00160188"/>
    <w:rsid w:val="001636C4"/>
    <w:rsid w:val="0017115E"/>
    <w:rsid w:val="0017135D"/>
    <w:rsid w:val="001776D5"/>
    <w:rsid w:val="00191992"/>
    <w:rsid w:val="001A1520"/>
    <w:rsid w:val="001A194A"/>
    <w:rsid w:val="001A1DBF"/>
    <w:rsid w:val="001A31CA"/>
    <w:rsid w:val="001B1BB3"/>
    <w:rsid w:val="001B3DB6"/>
    <w:rsid w:val="001B468A"/>
    <w:rsid w:val="001B4D55"/>
    <w:rsid w:val="001B5943"/>
    <w:rsid w:val="001C46BA"/>
    <w:rsid w:val="001C6C61"/>
    <w:rsid w:val="001D0488"/>
    <w:rsid w:val="001D66D9"/>
    <w:rsid w:val="001D6BF4"/>
    <w:rsid w:val="001E4663"/>
    <w:rsid w:val="001E483E"/>
    <w:rsid w:val="001F0150"/>
    <w:rsid w:val="001F22A3"/>
    <w:rsid w:val="001F2E92"/>
    <w:rsid w:val="001F77C8"/>
    <w:rsid w:val="00201E98"/>
    <w:rsid w:val="00205B4D"/>
    <w:rsid w:val="00210175"/>
    <w:rsid w:val="002110F8"/>
    <w:rsid w:val="00212B29"/>
    <w:rsid w:val="0021483B"/>
    <w:rsid w:val="00214C98"/>
    <w:rsid w:val="00215E29"/>
    <w:rsid w:val="00221DB6"/>
    <w:rsid w:val="002319BA"/>
    <w:rsid w:val="002344DA"/>
    <w:rsid w:val="002361C8"/>
    <w:rsid w:val="00236658"/>
    <w:rsid w:val="00236CCF"/>
    <w:rsid w:val="002376A9"/>
    <w:rsid w:val="00241BBD"/>
    <w:rsid w:val="00251583"/>
    <w:rsid w:val="002625AC"/>
    <w:rsid w:val="00265722"/>
    <w:rsid w:val="00265BE8"/>
    <w:rsid w:val="00274323"/>
    <w:rsid w:val="00282319"/>
    <w:rsid w:val="00284812"/>
    <w:rsid w:val="00292268"/>
    <w:rsid w:val="00293BFB"/>
    <w:rsid w:val="002A1D08"/>
    <w:rsid w:val="002A217B"/>
    <w:rsid w:val="002A2896"/>
    <w:rsid w:val="002A5E81"/>
    <w:rsid w:val="002B0CA5"/>
    <w:rsid w:val="002B0E7A"/>
    <w:rsid w:val="002B476B"/>
    <w:rsid w:val="002B5F74"/>
    <w:rsid w:val="002B6681"/>
    <w:rsid w:val="002D501D"/>
    <w:rsid w:val="002E1956"/>
    <w:rsid w:val="002E4419"/>
    <w:rsid w:val="002E744B"/>
    <w:rsid w:val="002F0CD9"/>
    <w:rsid w:val="002F1140"/>
    <w:rsid w:val="002F394A"/>
    <w:rsid w:val="003026BC"/>
    <w:rsid w:val="00302DDE"/>
    <w:rsid w:val="0030301F"/>
    <w:rsid w:val="00306AFE"/>
    <w:rsid w:val="003102D1"/>
    <w:rsid w:val="00311698"/>
    <w:rsid w:val="003138BD"/>
    <w:rsid w:val="00313A84"/>
    <w:rsid w:val="003145F6"/>
    <w:rsid w:val="00316386"/>
    <w:rsid w:val="00316ABC"/>
    <w:rsid w:val="003233E9"/>
    <w:rsid w:val="00334312"/>
    <w:rsid w:val="003407C0"/>
    <w:rsid w:val="00354421"/>
    <w:rsid w:val="003559C4"/>
    <w:rsid w:val="00356093"/>
    <w:rsid w:val="003570BF"/>
    <w:rsid w:val="00357F79"/>
    <w:rsid w:val="003630C4"/>
    <w:rsid w:val="00364392"/>
    <w:rsid w:val="003700C4"/>
    <w:rsid w:val="00372D8D"/>
    <w:rsid w:val="00373A87"/>
    <w:rsid w:val="00376F1D"/>
    <w:rsid w:val="00383BFB"/>
    <w:rsid w:val="00384D7F"/>
    <w:rsid w:val="00392DC5"/>
    <w:rsid w:val="0039445C"/>
    <w:rsid w:val="00397FC5"/>
    <w:rsid w:val="003A1305"/>
    <w:rsid w:val="003A3BC6"/>
    <w:rsid w:val="003A431A"/>
    <w:rsid w:val="003A6879"/>
    <w:rsid w:val="003A6C42"/>
    <w:rsid w:val="003B16C1"/>
    <w:rsid w:val="003B34C0"/>
    <w:rsid w:val="003B46B6"/>
    <w:rsid w:val="003C0148"/>
    <w:rsid w:val="003C1B37"/>
    <w:rsid w:val="003C296D"/>
    <w:rsid w:val="003C64CB"/>
    <w:rsid w:val="003D11E1"/>
    <w:rsid w:val="003D257D"/>
    <w:rsid w:val="003D6A80"/>
    <w:rsid w:val="003E0CA3"/>
    <w:rsid w:val="003F26F5"/>
    <w:rsid w:val="003F72D9"/>
    <w:rsid w:val="004006E1"/>
    <w:rsid w:val="00400A94"/>
    <w:rsid w:val="004035A7"/>
    <w:rsid w:val="00410B27"/>
    <w:rsid w:val="00412518"/>
    <w:rsid w:val="00414881"/>
    <w:rsid w:val="00417F43"/>
    <w:rsid w:val="004209B3"/>
    <w:rsid w:val="00422670"/>
    <w:rsid w:val="00423D00"/>
    <w:rsid w:val="00433570"/>
    <w:rsid w:val="004376B4"/>
    <w:rsid w:val="00451D82"/>
    <w:rsid w:val="00452B57"/>
    <w:rsid w:val="0045418D"/>
    <w:rsid w:val="00454408"/>
    <w:rsid w:val="00460193"/>
    <w:rsid w:val="00464869"/>
    <w:rsid w:val="00465FCE"/>
    <w:rsid w:val="0046757E"/>
    <w:rsid w:val="0046782F"/>
    <w:rsid w:val="004716CA"/>
    <w:rsid w:val="00475AEF"/>
    <w:rsid w:val="00482882"/>
    <w:rsid w:val="00482D3B"/>
    <w:rsid w:val="00484DF6"/>
    <w:rsid w:val="0049373E"/>
    <w:rsid w:val="00495AB3"/>
    <w:rsid w:val="004A0755"/>
    <w:rsid w:val="004A4F9F"/>
    <w:rsid w:val="004B0DC6"/>
    <w:rsid w:val="004B43CE"/>
    <w:rsid w:val="004C0E7C"/>
    <w:rsid w:val="004C69BE"/>
    <w:rsid w:val="004D3785"/>
    <w:rsid w:val="004D4019"/>
    <w:rsid w:val="004D4240"/>
    <w:rsid w:val="004E1690"/>
    <w:rsid w:val="004E25DC"/>
    <w:rsid w:val="004E3767"/>
    <w:rsid w:val="00501C1E"/>
    <w:rsid w:val="005101BD"/>
    <w:rsid w:val="005109DE"/>
    <w:rsid w:val="00522363"/>
    <w:rsid w:val="00523F89"/>
    <w:rsid w:val="005301A8"/>
    <w:rsid w:val="005305C4"/>
    <w:rsid w:val="00531939"/>
    <w:rsid w:val="00540E38"/>
    <w:rsid w:val="005416C3"/>
    <w:rsid w:val="00542C51"/>
    <w:rsid w:val="00543215"/>
    <w:rsid w:val="00546729"/>
    <w:rsid w:val="0054761B"/>
    <w:rsid w:val="00552798"/>
    <w:rsid w:val="005527C6"/>
    <w:rsid w:val="00556862"/>
    <w:rsid w:val="00560764"/>
    <w:rsid w:val="00563B40"/>
    <w:rsid w:val="00583E6A"/>
    <w:rsid w:val="005902E4"/>
    <w:rsid w:val="00590624"/>
    <w:rsid w:val="005917FF"/>
    <w:rsid w:val="0059528D"/>
    <w:rsid w:val="005A0F64"/>
    <w:rsid w:val="005A4464"/>
    <w:rsid w:val="005A61FA"/>
    <w:rsid w:val="005A64D1"/>
    <w:rsid w:val="005B0E51"/>
    <w:rsid w:val="005B252F"/>
    <w:rsid w:val="005C00A3"/>
    <w:rsid w:val="005D065B"/>
    <w:rsid w:val="005D3829"/>
    <w:rsid w:val="005D4980"/>
    <w:rsid w:val="005D719C"/>
    <w:rsid w:val="005E12C1"/>
    <w:rsid w:val="005E5341"/>
    <w:rsid w:val="005E6679"/>
    <w:rsid w:val="005E79EF"/>
    <w:rsid w:val="005F1588"/>
    <w:rsid w:val="005F650C"/>
    <w:rsid w:val="00600127"/>
    <w:rsid w:val="00603FC2"/>
    <w:rsid w:val="00604A9B"/>
    <w:rsid w:val="006053ED"/>
    <w:rsid w:val="00610143"/>
    <w:rsid w:val="00616C11"/>
    <w:rsid w:val="006170F6"/>
    <w:rsid w:val="0063423F"/>
    <w:rsid w:val="00656245"/>
    <w:rsid w:val="00657657"/>
    <w:rsid w:val="006579BD"/>
    <w:rsid w:val="00675FF4"/>
    <w:rsid w:val="00677846"/>
    <w:rsid w:val="00680735"/>
    <w:rsid w:val="006813FD"/>
    <w:rsid w:val="0068276A"/>
    <w:rsid w:val="00684AC3"/>
    <w:rsid w:val="0068562D"/>
    <w:rsid w:val="006905A0"/>
    <w:rsid w:val="00692135"/>
    <w:rsid w:val="0069273D"/>
    <w:rsid w:val="0069786E"/>
    <w:rsid w:val="006A0887"/>
    <w:rsid w:val="006B15AB"/>
    <w:rsid w:val="006B1A53"/>
    <w:rsid w:val="006B41CE"/>
    <w:rsid w:val="006B4FC7"/>
    <w:rsid w:val="006C269F"/>
    <w:rsid w:val="006C3482"/>
    <w:rsid w:val="006D12C5"/>
    <w:rsid w:val="006D34F6"/>
    <w:rsid w:val="006D5761"/>
    <w:rsid w:val="006E1C88"/>
    <w:rsid w:val="006E42ED"/>
    <w:rsid w:val="006E4F1F"/>
    <w:rsid w:val="006E510C"/>
    <w:rsid w:val="006E5771"/>
    <w:rsid w:val="006E79DB"/>
    <w:rsid w:val="006F431B"/>
    <w:rsid w:val="006F6A95"/>
    <w:rsid w:val="006F7178"/>
    <w:rsid w:val="0070038F"/>
    <w:rsid w:val="0070159A"/>
    <w:rsid w:val="007075AB"/>
    <w:rsid w:val="00707EA4"/>
    <w:rsid w:val="007120E2"/>
    <w:rsid w:val="00725B07"/>
    <w:rsid w:val="00727F75"/>
    <w:rsid w:val="0073191E"/>
    <w:rsid w:val="007342AF"/>
    <w:rsid w:val="00740AF7"/>
    <w:rsid w:val="00740D82"/>
    <w:rsid w:val="00740E18"/>
    <w:rsid w:val="00741CA5"/>
    <w:rsid w:val="0075272F"/>
    <w:rsid w:val="00752EB7"/>
    <w:rsid w:val="007561B3"/>
    <w:rsid w:val="00772D4A"/>
    <w:rsid w:val="00775DE2"/>
    <w:rsid w:val="00780868"/>
    <w:rsid w:val="00784A06"/>
    <w:rsid w:val="00787CF6"/>
    <w:rsid w:val="007954D2"/>
    <w:rsid w:val="00797A11"/>
    <w:rsid w:val="007A2F5C"/>
    <w:rsid w:val="007A429E"/>
    <w:rsid w:val="007A4DCE"/>
    <w:rsid w:val="007A509D"/>
    <w:rsid w:val="007B3557"/>
    <w:rsid w:val="007B56D1"/>
    <w:rsid w:val="007C0265"/>
    <w:rsid w:val="007C19CD"/>
    <w:rsid w:val="007C1BF3"/>
    <w:rsid w:val="007C24A3"/>
    <w:rsid w:val="007C3AD1"/>
    <w:rsid w:val="007C52C1"/>
    <w:rsid w:val="007C63A2"/>
    <w:rsid w:val="007D2145"/>
    <w:rsid w:val="007D7E5F"/>
    <w:rsid w:val="007E1B0A"/>
    <w:rsid w:val="007E474A"/>
    <w:rsid w:val="007E6CEE"/>
    <w:rsid w:val="007E6E4E"/>
    <w:rsid w:val="007F135B"/>
    <w:rsid w:val="007F2D8D"/>
    <w:rsid w:val="007F3BDA"/>
    <w:rsid w:val="007F67A9"/>
    <w:rsid w:val="007F7BEA"/>
    <w:rsid w:val="00802876"/>
    <w:rsid w:val="00807D79"/>
    <w:rsid w:val="00811EB7"/>
    <w:rsid w:val="00816D40"/>
    <w:rsid w:val="0082098A"/>
    <w:rsid w:val="00822D01"/>
    <w:rsid w:val="00823D13"/>
    <w:rsid w:val="00824B06"/>
    <w:rsid w:val="008252BF"/>
    <w:rsid w:val="00826E6C"/>
    <w:rsid w:val="00830418"/>
    <w:rsid w:val="0083237A"/>
    <w:rsid w:val="008356AC"/>
    <w:rsid w:val="00835AE0"/>
    <w:rsid w:val="0083613A"/>
    <w:rsid w:val="00841BDD"/>
    <w:rsid w:val="00842F67"/>
    <w:rsid w:val="0084399E"/>
    <w:rsid w:val="008564AD"/>
    <w:rsid w:val="00856F38"/>
    <w:rsid w:val="00864123"/>
    <w:rsid w:val="00864649"/>
    <w:rsid w:val="0086524D"/>
    <w:rsid w:val="0086693B"/>
    <w:rsid w:val="00867C2B"/>
    <w:rsid w:val="0087364E"/>
    <w:rsid w:val="00874F0C"/>
    <w:rsid w:val="008766DF"/>
    <w:rsid w:val="00877B63"/>
    <w:rsid w:val="00886968"/>
    <w:rsid w:val="008907BB"/>
    <w:rsid w:val="00894F86"/>
    <w:rsid w:val="0089634B"/>
    <w:rsid w:val="00897F5C"/>
    <w:rsid w:val="008A0A2C"/>
    <w:rsid w:val="008A2FED"/>
    <w:rsid w:val="008B0A84"/>
    <w:rsid w:val="008B0D7C"/>
    <w:rsid w:val="008B3A66"/>
    <w:rsid w:val="008B443A"/>
    <w:rsid w:val="008C0645"/>
    <w:rsid w:val="008C1442"/>
    <w:rsid w:val="008C1B34"/>
    <w:rsid w:val="008C4C96"/>
    <w:rsid w:val="008C7837"/>
    <w:rsid w:val="008D1F24"/>
    <w:rsid w:val="008D3065"/>
    <w:rsid w:val="008D4815"/>
    <w:rsid w:val="008D4BD1"/>
    <w:rsid w:val="008D7CCB"/>
    <w:rsid w:val="008E083B"/>
    <w:rsid w:val="008E1582"/>
    <w:rsid w:val="008E3A25"/>
    <w:rsid w:val="008E6C81"/>
    <w:rsid w:val="008E7424"/>
    <w:rsid w:val="008F1877"/>
    <w:rsid w:val="008F6303"/>
    <w:rsid w:val="008F7F2E"/>
    <w:rsid w:val="009011C8"/>
    <w:rsid w:val="009071EC"/>
    <w:rsid w:val="00912D2C"/>
    <w:rsid w:val="0092258E"/>
    <w:rsid w:val="00923652"/>
    <w:rsid w:val="00924B54"/>
    <w:rsid w:val="00927736"/>
    <w:rsid w:val="00931564"/>
    <w:rsid w:val="00931EB8"/>
    <w:rsid w:val="009347B6"/>
    <w:rsid w:val="00944B63"/>
    <w:rsid w:val="009469A6"/>
    <w:rsid w:val="009476ED"/>
    <w:rsid w:val="00953256"/>
    <w:rsid w:val="00954352"/>
    <w:rsid w:val="00961A3F"/>
    <w:rsid w:val="009641F7"/>
    <w:rsid w:val="00965662"/>
    <w:rsid w:val="00965690"/>
    <w:rsid w:val="00974B9A"/>
    <w:rsid w:val="0097547D"/>
    <w:rsid w:val="00982204"/>
    <w:rsid w:val="00982366"/>
    <w:rsid w:val="00986B9B"/>
    <w:rsid w:val="00987479"/>
    <w:rsid w:val="00987E13"/>
    <w:rsid w:val="009A6B7E"/>
    <w:rsid w:val="009B1396"/>
    <w:rsid w:val="009C0F08"/>
    <w:rsid w:val="009C2A7E"/>
    <w:rsid w:val="009C695C"/>
    <w:rsid w:val="009C704B"/>
    <w:rsid w:val="009D2471"/>
    <w:rsid w:val="009D43F3"/>
    <w:rsid w:val="009E2907"/>
    <w:rsid w:val="009E3CB6"/>
    <w:rsid w:val="009E7AF5"/>
    <w:rsid w:val="009F1F6E"/>
    <w:rsid w:val="009F270D"/>
    <w:rsid w:val="009F332E"/>
    <w:rsid w:val="009F6D3A"/>
    <w:rsid w:val="00A026C2"/>
    <w:rsid w:val="00A07CBE"/>
    <w:rsid w:val="00A07E44"/>
    <w:rsid w:val="00A120C8"/>
    <w:rsid w:val="00A20A61"/>
    <w:rsid w:val="00A23F1C"/>
    <w:rsid w:val="00A275C5"/>
    <w:rsid w:val="00A31DBB"/>
    <w:rsid w:val="00A36066"/>
    <w:rsid w:val="00A37A5D"/>
    <w:rsid w:val="00A4251A"/>
    <w:rsid w:val="00A43545"/>
    <w:rsid w:val="00A44068"/>
    <w:rsid w:val="00A46662"/>
    <w:rsid w:val="00A528CD"/>
    <w:rsid w:val="00A52A86"/>
    <w:rsid w:val="00A549A7"/>
    <w:rsid w:val="00A563C1"/>
    <w:rsid w:val="00A66DA3"/>
    <w:rsid w:val="00A71BD1"/>
    <w:rsid w:val="00A71F70"/>
    <w:rsid w:val="00A807C5"/>
    <w:rsid w:val="00A811E2"/>
    <w:rsid w:val="00A814E2"/>
    <w:rsid w:val="00A83847"/>
    <w:rsid w:val="00A869D8"/>
    <w:rsid w:val="00A915DF"/>
    <w:rsid w:val="00A9599C"/>
    <w:rsid w:val="00AA053C"/>
    <w:rsid w:val="00AA2E18"/>
    <w:rsid w:val="00AB4539"/>
    <w:rsid w:val="00AB7B7B"/>
    <w:rsid w:val="00AC0CAC"/>
    <w:rsid w:val="00AC2F07"/>
    <w:rsid w:val="00AC38B7"/>
    <w:rsid w:val="00AC70CF"/>
    <w:rsid w:val="00AC7595"/>
    <w:rsid w:val="00AD2768"/>
    <w:rsid w:val="00AE2D0C"/>
    <w:rsid w:val="00AE77FD"/>
    <w:rsid w:val="00AF054C"/>
    <w:rsid w:val="00AF4D81"/>
    <w:rsid w:val="00AF5C2C"/>
    <w:rsid w:val="00B0002D"/>
    <w:rsid w:val="00B01ECE"/>
    <w:rsid w:val="00B04340"/>
    <w:rsid w:val="00B051F0"/>
    <w:rsid w:val="00B11D94"/>
    <w:rsid w:val="00B14BC0"/>
    <w:rsid w:val="00B14D5C"/>
    <w:rsid w:val="00B14FDC"/>
    <w:rsid w:val="00B224C5"/>
    <w:rsid w:val="00B22DB6"/>
    <w:rsid w:val="00B237D1"/>
    <w:rsid w:val="00B25D2E"/>
    <w:rsid w:val="00B26301"/>
    <w:rsid w:val="00B44E73"/>
    <w:rsid w:val="00B4793A"/>
    <w:rsid w:val="00B5266D"/>
    <w:rsid w:val="00B566F8"/>
    <w:rsid w:val="00B65577"/>
    <w:rsid w:val="00B72C0A"/>
    <w:rsid w:val="00B72F34"/>
    <w:rsid w:val="00B74F61"/>
    <w:rsid w:val="00B77883"/>
    <w:rsid w:val="00B81B40"/>
    <w:rsid w:val="00B83E88"/>
    <w:rsid w:val="00B864A9"/>
    <w:rsid w:val="00B86774"/>
    <w:rsid w:val="00B87069"/>
    <w:rsid w:val="00B94650"/>
    <w:rsid w:val="00BA0974"/>
    <w:rsid w:val="00BA29C5"/>
    <w:rsid w:val="00BA3D95"/>
    <w:rsid w:val="00BA4035"/>
    <w:rsid w:val="00BB0AD2"/>
    <w:rsid w:val="00BB1D0C"/>
    <w:rsid w:val="00BB383B"/>
    <w:rsid w:val="00BB701A"/>
    <w:rsid w:val="00BB7BFB"/>
    <w:rsid w:val="00BC11CC"/>
    <w:rsid w:val="00BC1E61"/>
    <w:rsid w:val="00BC3C8F"/>
    <w:rsid w:val="00BC5D3D"/>
    <w:rsid w:val="00BE053E"/>
    <w:rsid w:val="00BE1DA4"/>
    <w:rsid w:val="00BE1FF7"/>
    <w:rsid w:val="00BE24AD"/>
    <w:rsid w:val="00BE71B8"/>
    <w:rsid w:val="00BF1544"/>
    <w:rsid w:val="00BF2205"/>
    <w:rsid w:val="00BF48AA"/>
    <w:rsid w:val="00BF5E38"/>
    <w:rsid w:val="00BF7C5E"/>
    <w:rsid w:val="00C05C63"/>
    <w:rsid w:val="00C06916"/>
    <w:rsid w:val="00C10F85"/>
    <w:rsid w:val="00C145F1"/>
    <w:rsid w:val="00C15B2B"/>
    <w:rsid w:val="00C17B0C"/>
    <w:rsid w:val="00C22168"/>
    <w:rsid w:val="00C244E2"/>
    <w:rsid w:val="00C30D43"/>
    <w:rsid w:val="00C375FB"/>
    <w:rsid w:val="00C429EC"/>
    <w:rsid w:val="00C43B87"/>
    <w:rsid w:val="00C50A1F"/>
    <w:rsid w:val="00C5283D"/>
    <w:rsid w:val="00C53C25"/>
    <w:rsid w:val="00C543CD"/>
    <w:rsid w:val="00C54DA9"/>
    <w:rsid w:val="00C56826"/>
    <w:rsid w:val="00C608B0"/>
    <w:rsid w:val="00C6755A"/>
    <w:rsid w:val="00C779A0"/>
    <w:rsid w:val="00C860E3"/>
    <w:rsid w:val="00C90249"/>
    <w:rsid w:val="00C911ED"/>
    <w:rsid w:val="00C95EC5"/>
    <w:rsid w:val="00C96BC1"/>
    <w:rsid w:val="00CA5A6E"/>
    <w:rsid w:val="00CB054E"/>
    <w:rsid w:val="00CB104D"/>
    <w:rsid w:val="00CB5349"/>
    <w:rsid w:val="00CB6818"/>
    <w:rsid w:val="00CB738A"/>
    <w:rsid w:val="00CC2FE1"/>
    <w:rsid w:val="00CD0CDB"/>
    <w:rsid w:val="00CD14EA"/>
    <w:rsid w:val="00CD1C55"/>
    <w:rsid w:val="00CD732B"/>
    <w:rsid w:val="00CE070F"/>
    <w:rsid w:val="00CE4E31"/>
    <w:rsid w:val="00CF2192"/>
    <w:rsid w:val="00CF6988"/>
    <w:rsid w:val="00D018AC"/>
    <w:rsid w:val="00D02856"/>
    <w:rsid w:val="00D04CEB"/>
    <w:rsid w:val="00D06D18"/>
    <w:rsid w:val="00D12BC9"/>
    <w:rsid w:val="00D2111F"/>
    <w:rsid w:val="00D2204A"/>
    <w:rsid w:val="00D26408"/>
    <w:rsid w:val="00D335CA"/>
    <w:rsid w:val="00D41C41"/>
    <w:rsid w:val="00D55A30"/>
    <w:rsid w:val="00D63ED5"/>
    <w:rsid w:val="00D66F0C"/>
    <w:rsid w:val="00D8464A"/>
    <w:rsid w:val="00D87E4C"/>
    <w:rsid w:val="00D93029"/>
    <w:rsid w:val="00DA1F8E"/>
    <w:rsid w:val="00DA4567"/>
    <w:rsid w:val="00DA46C2"/>
    <w:rsid w:val="00DA4F29"/>
    <w:rsid w:val="00DA541A"/>
    <w:rsid w:val="00DB10AC"/>
    <w:rsid w:val="00DB4149"/>
    <w:rsid w:val="00DB5AE4"/>
    <w:rsid w:val="00DB678B"/>
    <w:rsid w:val="00DC0928"/>
    <w:rsid w:val="00DC1327"/>
    <w:rsid w:val="00DC343C"/>
    <w:rsid w:val="00DC4B56"/>
    <w:rsid w:val="00DD014C"/>
    <w:rsid w:val="00DD11B2"/>
    <w:rsid w:val="00DD7631"/>
    <w:rsid w:val="00DD7EAC"/>
    <w:rsid w:val="00DE0701"/>
    <w:rsid w:val="00E00235"/>
    <w:rsid w:val="00E01673"/>
    <w:rsid w:val="00E05483"/>
    <w:rsid w:val="00E076C5"/>
    <w:rsid w:val="00E154E9"/>
    <w:rsid w:val="00E246C4"/>
    <w:rsid w:val="00E279EB"/>
    <w:rsid w:val="00E3213C"/>
    <w:rsid w:val="00E32E50"/>
    <w:rsid w:val="00E34911"/>
    <w:rsid w:val="00E37E03"/>
    <w:rsid w:val="00E42957"/>
    <w:rsid w:val="00E46767"/>
    <w:rsid w:val="00E476F6"/>
    <w:rsid w:val="00E50437"/>
    <w:rsid w:val="00E50BF6"/>
    <w:rsid w:val="00E560F1"/>
    <w:rsid w:val="00E5745C"/>
    <w:rsid w:val="00E5750B"/>
    <w:rsid w:val="00E6636C"/>
    <w:rsid w:val="00E74FF5"/>
    <w:rsid w:val="00E75BAA"/>
    <w:rsid w:val="00E76049"/>
    <w:rsid w:val="00E76EAA"/>
    <w:rsid w:val="00E83CBA"/>
    <w:rsid w:val="00E92E77"/>
    <w:rsid w:val="00E936F8"/>
    <w:rsid w:val="00E9487B"/>
    <w:rsid w:val="00E94B4E"/>
    <w:rsid w:val="00E969E7"/>
    <w:rsid w:val="00EA2CEC"/>
    <w:rsid w:val="00EA5E9E"/>
    <w:rsid w:val="00EA779F"/>
    <w:rsid w:val="00EB086C"/>
    <w:rsid w:val="00EB1953"/>
    <w:rsid w:val="00EB324C"/>
    <w:rsid w:val="00EB5B5E"/>
    <w:rsid w:val="00EB66D8"/>
    <w:rsid w:val="00ED028D"/>
    <w:rsid w:val="00ED1BBF"/>
    <w:rsid w:val="00ED445B"/>
    <w:rsid w:val="00ED72A2"/>
    <w:rsid w:val="00EE0241"/>
    <w:rsid w:val="00EF0E37"/>
    <w:rsid w:val="00EF3411"/>
    <w:rsid w:val="00EF5188"/>
    <w:rsid w:val="00EF7B9B"/>
    <w:rsid w:val="00F100B2"/>
    <w:rsid w:val="00F134E8"/>
    <w:rsid w:val="00F16BB7"/>
    <w:rsid w:val="00F1747D"/>
    <w:rsid w:val="00F214DF"/>
    <w:rsid w:val="00F337D2"/>
    <w:rsid w:val="00F343B2"/>
    <w:rsid w:val="00F43DB1"/>
    <w:rsid w:val="00F45325"/>
    <w:rsid w:val="00F52775"/>
    <w:rsid w:val="00F555C1"/>
    <w:rsid w:val="00F55DDD"/>
    <w:rsid w:val="00F563E7"/>
    <w:rsid w:val="00F63994"/>
    <w:rsid w:val="00F676BC"/>
    <w:rsid w:val="00F70A21"/>
    <w:rsid w:val="00F72990"/>
    <w:rsid w:val="00F7601B"/>
    <w:rsid w:val="00F85AC6"/>
    <w:rsid w:val="00F90E71"/>
    <w:rsid w:val="00F96245"/>
    <w:rsid w:val="00F96884"/>
    <w:rsid w:val="00FB1E88"/>
    <w:rsid w:val="00FB25F2"/>
    <w:rsid w:val="00FB5CC5"/>
    <w:rsid w:val="00FC2B93"/>
    <w:rsid w:val="00FC2D41"/>
    <w:rsid w:val="00FC48BA"/>
    <w:rsid w:val="00FD3C0B"/>
    <w:rsid w:val="00FE01DE"/>
    <w:rsid w:val="00FE3E2F"/>
    <w:rsid w:val="00FE483B"/>
    <w:rsid w:val="00FF7C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74FF0A8-D1C8-4008-B0D2-723CAF03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6"/>
      <w:szCs w:val="24"/>
    </w:rPr>
  </w:style>
  <w:style w:type="paragraph" w:styleId="3">
    <w:name w:val="heading 3"/>
    <w:basedOn w:val="a0"/>
    <w:next w:val="a0"/>
    <w:link w:val="30"/>
    <w:qFormat/>
    <w:rsid w:val="0073191E"/>
    <w:pPr>
      <w:keepNext/>
      <w:tabs>
        <w:tab w:val="left" w:pos="1134"/>
      </w:tabs>
      <w:jc w:val="center"/>
      <w:outlineLvl w:val="2"/>
    </w:pPr>
    <w:rPr>
      <w:sz w:val="24"/>
      <w:szCs w:val="20"/>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7C0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0"/>
    <w:semiHidden/>
    <w:rsid w:val="00E50437"/>
    <w:rPr>
      <w:rFonts w:ascii="Tahoma" w:hAnsi="Tahoma" w:cs="Tahoma"/>
      <w:sz w:val="16"/>
      <w:szCs w:val="16"/>
    </w:rPr>
  </w:style>
  <w:style w:type="paragraph" w:styleId="a6">
    <w:name w:val="Body Text"/>
    <w:basedOn w:val="a0"/>
    <w:link w:val="a7"/>
    <w:unhideWhenUsed/>
    <w:rsid w:val="009C2A7E"/>
    <w:pPr>
      <w:jc w:val="both"/>
    </w:pPr>
    <w:rPr>
      <w:sz w:val="24"/>
      <w:szCs w:val="20"/>
      <w:lang w:val="x-none" w:eastAsia="x-none"/>
    </w:rPr>
  </w:style>
  <w:style w:type="character" w:customStyle="1" w:styleId="a7">
    <w:name w:val="Основной текст Знак"/>
    <w:link w:val="a6"/>
    <w:rsid w:val="009C2A7E"/>
    <w:rPr>
      <w:sz w:val="24"/>
    </w:rPr>
  </w:style>
  <w:style w:type="paragraph" w:customStyle="1" w:styleId="ConsCell">
    <w:name w:val="ConsCell"/>
    <w:rsid w:val="00E94B4E"/>
    <w:pPr>
      <w:widowControl w:val="0"/>
      <w:autoSpaceDE w:val="0"/>
      <w:autoSpaceDN w:val="0"/>
      <w:adjustRightInd w:val="0"/>
    </w:pPr>
    <w:rPr>
      <w:rFonts w:ascii="Arial" w:hAnsi="Arial" w:cs="Arial"/>
    </w:rPr>
  </w:style>
  <w:style w:type="paragraph" w:styleId="a8">
    <w:name w:val="header"/>
    <w:basedOn w:val="a0"/>
    <w:link w:val="a9"/>
    <w:uiPriority w:val="99"/>
    <w:rsid w:val="00D2111F"/>
    <w:pPr>
      <w:tabs>
        <w:tab w:val="center" w:pos="4677"/>
        <w:tab w:val="right" w:pos="9355"/>
      </w:tabs>
    </w:pPr>
    <w:rPr>
      <w:lang w:val="x-none" w:eastAsia="x-none"/>
    </w:rPr>
  </w:style>
  <w:style w:type="character" w:customStyle="1" w:styleId="a9">
    <w:name w:val="Верхний колонтитул Знак"/>
    <w:link w:val="a8"/>
    <w:uiPriority w:val="99"/>
    <w:rsid w:val="00D2111F"/>
    <w:rPr>
      <w:sz w:val="26"/>
      <w:szCs w:val="24"/>
    </w:rPr>
  </w:style>
  <w:style w:type="paragraph" w:styleId="aa">
    <w:name w:val="footer"/>
    <w:basedOn w:val="a0"/>
    <w:link w:val="ab"/>
    <w:uiPriority w:val="99"/>
    <w:rsid w:val="00D2111F"/>
    <w:pPr>
      <w:tabs>
        <w:tab w:val="center" w:pos="4677"/>
        <w:tab w:val="right" w:pos="9355"/>
      </w:tabs>
    </w:pPr>
    <w:rPr>
      <w:lang w:val="x-none" w:eastAsia="x-none"/>
    </w:rPr>
  </w:style>
  <w:style w:type="character" w:customStyle="1" w:styleId="ab">
    <w:name w:val="Нижний колонтитул Знак"/>
    <w:link w:val="aa"/>
    <w:uiPriority w:val="99"/>
    <w:rsid w:val="00D2111F"/>
    <w:rPr>
      <w:sz w:val="26"/>
      <w:szCs w:val="24"/>
    </w:rPr>
  </w:style>
  <w:style w:type="paragraph" w:styleId="ac">
    <w:name w:val="List Paragraph"/>
    <w:basedOn w:val="a0"/>
    <w:uiPriority w:val="34"/>
    <w:qFormat/>
    <w:rsid w:val="00B14FDC"/>
    <w:pPr>
      <w:spacing w:line="276" w:lineRule="auto"/>
      <w:ind w:left="720" w:firstLine="851"/>
      <w:contextualSpacing/>
      <w:jc w:val="both"/>
    </w:pPr>
    <w:rPr>
      <w:rFonts w:eastAsia="Calibri"/>
      <w:sz w:val="24"/>
      <w:szCs w:val="22"/>
      <w:lang w:eastAsia="en-US"/>
    </w:rPr>
  </w:style>
  <w:style w:type="paragraph" w:customStyle="1" w:styleId="Style2">
    <w:name w:val="Style2"/>
    <w:basedOn w:val="a0"/>
    <w:uiPriority w:val="99"/>
    <w:rsid w:val="00677846"/>
    <w:pPr>
      <w:widowControl w:val="0"/>
      <w:autoSpaceDE w:val="0"/>
      <w:autoSpaceDN w:val="0"/>
      <w:adjustRightInd w:val="0"/>
      <w:spacing w:line="486" w:lineRule="exact"/>
      <w:ind w:firstLine="902"/>
      <w:jc w:val="both"/>
    </w:pPr>
    <w:rPr>
      <w:sz w:val="24"/>
    </w:rPr>
  </w:style>
  <w:style w:type="paragraph" w:customStyle="1" w:styleId="Style10">
    <w:name w:val="Style10"/>
    <w:basedOn w:val="a0"/>
    <w:uiPriority w:val="99"/>
    <w:rsid w:val="00677846"/>
    <w:pPr>
      <w:widowControl w:val="0"/>
      <w:autoSpaceDE w:val="0"/>
      <w:autoSpaceDN w:val="0"/>
      <w:adjustRightInd w:val="0"/>
    </w:pPr>
    <w:rPr>
      <w:sz w:val="24"/>
    </w:rPr>
  </w:style>
  <w:style w:type="character" w:customStyle="1" w:styleId="FontStyle17">
    <w:name w:val="Font Style17"/>
    <w:uiPriority w:val="99"/>
    <w:rsid w:val="00677846"/>
    <w:rPr>
      <w:rFonts w:ascii="Times New Roman" w:hAnsi="Times New Roman" w:cs="Times New Roman"/>
      <w:sz w:val="26"/>
      <w:szCs w:val="26"/>
    </w:rPr>
  </w:style>
  <w:style w:type="paragraph" w:styleId="a">
    <w:name w:val="List Bullet"/>
    <w:basedOn w:val="a0"/>
    <w:rsid w:val="00212B29"/>
    <w:pPr>
      <w:numPr>
        <w:numId w:val="2"/>
      </w:numPr>
      <w:contextualSpacing/>
    </w:pPr>
  </w:style>
  <w:style w:type="character" w:customStyle="1" w:styleId="30">
    <w:name w:val="Заголовок 3 Знак"/>
    <w:link w:val="3"/>
    <w:rsid w:val="0073191E"/>
    <w:rPr>
      <w:sz w:val="24"/>
      <w:lang w:eastAsia="en-US"/>
    </w:rPr>
  </w:style>
  <w:style w:type="character" w:styleId="ad">
    <w:name w:val="Hyperlink"/>
    <w:rsid w:val="0073191E"/>
    <w:rPr>
      <w:color w:val="0000FF"/>
      <w:u w:val="single"/>
    </w:rPr>
  </w:style>
  <w:style w:type="paragraph" w:customStyle="1" w:styleId="Default">
    <w:name w:val="Default"/>
    <w:rsid w:val="009C695C"/>
    <w:pPr>
      <w:autoSpaceDE w:val="0"/>
      <w:autoSpaceDN w:val="0"/>
      <w:adjustRightInd w:val="0"/>
    </w:pPr>
    <w:rPr>
      <w:color w:val="000000"/>
      <w:sz w:val="24"/>
      <w:szCs w:val="24"/>
    </w:rPr>
  </w:style>
  <w:style w:type="paragraph" w:styleId="ae">
    <w:name w:val="footnote text"/>
    <w:basedOn w:val="a0"/>
    <w:link w:val="af"/>
    <w:uiPriority w:val="99"/>
    <w:unhideWhenUsed/>
    <w:rsid w:val="00F90E71"/>
    <w:rPr>
      <w:rFonts w:ascii="Calibri" w:eastAsia="Calibri" w:hAnsi="Calibri"/>
      <w:sz w:val="20"/>
      <w:szCs w:val="20"/>
      <w:lang w:eastAsia="en-US"/>
    </w:rPr>
  </w:style>
  <w:style w:type="character" w:customStyle="1" w:styleId="af">
    <w:name w:val="Текст сноски Знак"/>
    <w:basedOn w:val="a1"/>
    <w:link w:val="ae"/>
    <w:uiPriority w:val="99"/>
    <w:rsid w:val="00F90E71"/>
    <w:rPr>
      <w:rFonts w:ascii="Calibri" w:eastAsia="Calibri" w:hAnsi="Calibri"/>
      <w:lang w:eastAsia="en-US"/>
    </w:rPr>
  </w:style>
  <w:style w:type="character" w:styleId="af0">
    <w:name w:val="footnote reference"/>
    <w:uiPriority w:val="99"/>
    <w:semiHidden/>
    <w:unhideWhenUsed/>
    <w:rsid w:val="00F90E71"/>
    <w:rPr>
      <w:vertAlign w:val="superscript"/>
    </w:rPr>
  </w:style>
  <w:style w:type="paragraph" w:styleId="af1">
    <w:name w:val="Body Text Indent"/>
    <w:basedOn w:val="a0"/>
    <w:link w:val="af2"/>
    <w:semiHidden/>
    <w:unhideWhenUsed/>
    <w:rsid w:val="000650D8"/>
    <w:pPr>
      <w:spacing w:after="120"/>
      <w:ind w:left="283"/>
    </w:pPr>
  </w:style>
  <w:style w:type="character" w:customStyle="1" w:styleId="af2">
    <w:name w:val="Основной текст с отступом Знак"/>
    <w:basedOn w:val="a1"/>
    <w:link w:val="af1"/>
    <w:semiHidden/>
    <w:rsid w:val="000650D8"/>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8265207">
      <w:bodyDiv w:val="1"/>
      <w:marLeft w:val="0"/>
      <w:marRight w:val="0"/>
      <w:marTop w:val="0"/>
      <w:marBottom w:val="0"/>
      <w:divBdr>
        <w:top w:val="none" w:sz="0" w:space="0" w:color="auto"/>
        <w:left w:val="none" w:sz="0" w:space="0" w:color="auto"/>
        <w:bottom w:val="none" w:sz="0" w:space="0" w:color="auto"/>
        <w:right w:val="none" w:sz="0" w:space="0" w:color="auto"/>
      </w:divBdr>
    </w:div>
    <w:div w:id="1614167856">
      <w:bodyDiv w:val="1"/>
      <w:marLeft w:val="0"/>
      <w:marRight w:val="0"/>
      <w:marTop w:val="0"/>
      <w:marBottom w:val="0"/>
      <w:divBdr>
        <w:top w:val="none" w:sz="0" w:space="0" w:color="auto"/>
        <w:left w:val="none" w:sz="0" w:space="0" w:color="auto"/>
        <w:bottom w:val="none" w:sz="0" w:space="0" w:color="auto"/>
        <w:right w:val="none" w:sz="0" w:space="0" w:color="auto"/>
      </w:divBdr>
    </w:div>
    <w:div w:id="1645239223">
      <w:bodyDiv w:val="1"/>
      <w:marLeft w:val="0"/>
      <w:marRight w:val="0"/>
      <w:marTop w:val="0"/>
      <w:marBottom w:val="0"/>
      <w:divBdr>
        <w:top w:val="none" w:sz="0" w:space="0" w:color="auto"/>
        <w:left w:val="none" w:sz="0" w:space="0" w:color="auto"/>
        <w:bottom w:val="none" w:sz="0" w:space="0" w:color="auto"/>
        <w:right w:val="none" w:sz="0" w:space="0" w:color="auto"/>
      </w:divBdr>
    </w:div>
    <w:div w:id="20979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34A5B8E603F2F447927351474D791E28" ma:contentTypeVersion="1" ma:contentTypeDescription="Создание документа." ma:contentTypeScope="" ma:versionID="868ffd4e421538db69024e246c0d602d">
  <xsd:schema xmlns:xsd="http://www.w3.org/2001/XMLSchema" xmlns:xs="http://www.w3.org/2001/XMLSchema" xmlns:p="http://schemas.microsoft.com/office/2006/metadata/properties" xmlns:ns2="b8a301b8-fba3-4a56-9ee3-0e2775d83ffb" targetNamespace="http://schemas.microsoft.com/office/2006/metadata/properties" ma:root="true" ma:fieldsID="7c95ad6c5f32494a945af1673268ec41" ns2:_="">
    <xsd:import namespace="b8a301b8-fba3-4a56-9ee3-0e2775d83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301b8-fba3-4a56-9ee3-0e2775d83ff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8a301b8-fba3-4a56-9ee3-0e2775d83ffb">6MRAV4MPJ4WK-208564503-9460</_dlc_DocId>
    <_dlc_DocIdUrl xmlns="b8a301b8-fba3-4a56-9ee3-0e2775d83ffb">
      <Url>https://cbrportal.cbr.ru/_layouts/15/DocIdRedir.aspx?ID=6MRAV4MPJ4WK-208564503-9460</Url>
      <Description>6MRAV4MPJ4WK-208564503-9460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50C7A-D4BD-4F51-A0FA-A86E3246EB7D}">
  <ds:schemaRefs>
    <ds:schemaRef ds:uri="http://schemas.microsoft.com/sharepoint/events"/>
  </ds:schemaRefs>
</ds:datastoreItem>
</file>

<file path=customXml/itemProps2.xml><?xml version="1.0" encoding="utf-8"?>
<ds:datastoreItem xmlns:ds="http://schemas.openxmlformats.org/officeDocument/2006/customXml" ds:itemID="{37E6D292-8081-41D3-9CE8-DCBCD8944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301b8-fba3-4a56-9ee3-0e2775d83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DF7C61-F3F7-400B-B4F6-4275DD5054E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8a301b8-fba3-4a56-9ee3-0e2775d83ffb"/>
    <ds:schemaRef ds:uri="http://www.w3.org/XML/1998/namespace"/>
    <ds:schemaRef ds:uri="http://purl.org/dc/dcmitype/"/>
  </ds:schemaRefs>
</ds:datastoreItem>
</file>

<file path=customXml/itemProps4.xml><?xml version="1.0" encoding="utf-8"?>
<ds:datastoreItem xmlns:ds="http://schemas.openxmlformats.org/officeDocument/2006/customXml" ds:itemID="{70F54C55-3D53-4A70-AA67-85C7E8FD24FA}">
  <ds:schemaRefs>
    <ds:schemaRef ds:uri="http://schemas.microsoft.com/sharepoint/v3/contenttype/forms"/>
  </ds:schemaRefs>
</ds:datastoreItem>
</file>

<file path=customXml/itemProps5.xml><?xml version="1.0" encoding="utf-8"?>
<ds:datastoreItem xmlns:ds="http://schemas.openxmlformats.org/officeDocument/2006/customXml" ds:itemID="{1314C84D-0DAB-4D7B-9FEA-E4620ACD7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1269</Words>
  <Characters>8846</Characters>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ЦЕНТРАЛЬНЫЙ БАНК</vt:lpstr>
    </vt:vector>
  </TitlesOfParts>
  <LinksUpToDate>false</LinksUpToDate>
  <CharactersWithSpaces>10095</CharactersWithSpaces>
  <SharedDoc>false</SharedDoc>
  <HLinks>
    <vt:vector size="6" baseType="variant">
      <vt:variant>
        <vt:i4>6750313</vt:i4>
      </vt:variant>
      <vt:variant>
        <vt:i4>0</vt:i4>
      </vt:variant>
      <vt:variant>
        <vt:i4>0</vt:i4>
      </vt:variant>
      <vt:variant>
        <vt:i4>5</vt:i4>
      </vt:variant>
      <vt:variant>
        <vt:lpwstr>http://www.cbr.ru/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2017-05-04T14:51:00Z</cp:lastPrinted>
  <dcterms:created xsi:type="dcterms:W3CDTF">2022-09-08T12:17:00Z</dcterms:created>
  <dcterms:modified xsi:type="dcterms:W3CDTF">2022-09-08T12:19:00Z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0x01010034A5B8E603F2F447927351474D791E28</vt:lpwstr>
  </property>
  <property fmtid="{D5CDD505-2E9C-101B-9397-08002B2CF9AE}" pid="3" name="_dlc_DocIdItemGuid">
    <vt:lpwstr>18ccf600-276f-46d5-bb92-96c2a23cfd32</vt:lpwstr>
  </property>
</Properties>
</file>