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946E36" w:rsidRPr="002912AB" w:rsidRDefault="00946E36" w:rsidP="00946E36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C64708">
        <w:rPr>
          <w:b/>
          <w:bCs/>
          <w:sz w:val="28"/>
          <w:szCs w:val="28"/>
        </w:rPr>
        <w:t>УФНС по г. 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 юридических лиц внесена запись</w:t>
      </w:r>
      <w:r>
        <w:rPr>
          <w:b/>
          <w:bCs/>
          <w:sz w:val="28"/>
          <w:szCs w:val="28"/>
        </w:rPr>
        <w:t xml:space="preserve"> </w:t>
      </w:r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C64708">
        <w:rPr>
          <w:b/>
          <w:bCs/>
          <w:sz w:val="28"/>
          <w:szCs w:val="28"/>
        </w:rPr>
        <w:t xml:space="preserve">30.05.2023 </w:t>
      </w:r>
      <w:r>
        <w:rPr>
          <w:b/>
          <w:bCs/>
          <w:sz w:val="28"/>
          <w:szCs w:val="28"/>
        </w:rPr>
        <w:br/>
      </w:r>
      <w:r w:rsidRPr="00C64708">
        <w:rPr>
          <w:b/>
          <w:bCs/>
          <w:sz w:val="28"/>
          <w:szCs w:val="28"/>
        </w:rPr>
        <w:t>за № 22377045529</w:t>
      </w:r>
      <w:r w:rsidR="00BA331A">
        <w:rPr>
          <w:b/>
          <w:bCs/>
          <w:sz w:val="28"/>
          <w:szCs w:val="28"/>
        </w:rPr>
        <w:t>52</w:t>
      </w:r>
      <w:r>
        <w:rPr>
          <w:b/>
          <w:bCs/>
          <w:sz w:val="28"/>
          <w:szCs w:val="28"/>
        </w:rPr>
        <w:t xml:space="preserve"> о государственной </w:t>
      </w:r>
      <w:r w:rsidRPr="002912AB">
        <w:rPr>
          <w:b/>
          <w:bCs/>
          <w:sz w:val="28"/>
          <w:szCs w:val="28"/>
        </w:rPr>
        <w:t>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C64708">
        <w:rPr>
          <w:b/>
          <w:bCs/>
          <w:sz w:val="28"/>
          <w:szCs w:val="28"/>
        </w:rPr>
        <w:t xml:space="preserve">Акционерное общество Банк «Резервные финансы </w:t>
      </w:r>
      <w:r>
        <w:rPr>
          <w:b/>
          <w:bCs/>
          <w:sz w:val="28"/>
          <w:szCs w:val="28"/>
        </w:rPr>
        <w:br/>
      </w:r>
      <w:r w:rsidRPr="00C64708">
        <w:rPr>
          <w:b/>
          <w:bCs/>
          <w:sz w:val="28"/>
          <w:szCs w:val="28"/>
        </w:rPr>
        <w:t>и инвестиции»</w:t>
      </w:r>
      <w:r>
        <w:rPr>
          <w:b/>
          <w:bCs/>
          <w:sz w:val="28"/>
          <w:szCs w:val="28"/>
        </w:rPr>
        <w:t xml:space="preserve"> (основной </w:t>
      </w:r>
      <w:r w:rsidRPr="002912AB">
        <w:rPr>
          <w:b/>
          <w:bCs/>
          <w:sz w:val="28"/>
          <w:szCs w:val="28"/>
        </w:rPr>
        <w:t xml:space="preserve">государственный регистрационный номер </w:t>
      </w:r>
      <w:r w:rsidRPr="00C64708">
        <w:rPr>
          <w:b/>
          <w:bCs/>
          <w:sz w:val="28"/>
          <w:szCs w:val="28"/>
        </w:rPr>
        <w:t>1027739051757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D533AF" w:rsidRPr="003E7C7D" w:rsidRDefault="00946E36" w:rsidP="00946E3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C64708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C64708">
        <w:rPr>
          <w:b/>
          <w:bCs/>
          <w:sz w:val="28"/>
          <w:szCs w:val="28"/>
        </w:rPr>
        <w:lastRenderedPageBreak/>
        <w:t xml:space="preserve">с приказом Банка России от 22.05.2023 № ОД-950 в Книгу государственной регистрации кредитных организаций внесена запись о ликвидации кредитной организации Акционерное общество </w:t>
      </w:r>
      <w:r>
        <w:rPr>
          <w:b/>
          <w:bCs/>
          <w:sz w:val="28"/>
          <w:szCs w:val="28"/>
        </w:rPr>
        <w:br/>
      </w:r>
      <w:r w:rsidRPr="00C64708">
        <w:rPr>
          <w:b/>
          <w:bCs/>
          <w:sz w:val="28"/>
          <w:szCs w:val="28"/>
        </w:rPr>
        <w:t xml:space="preserve">Банк «Резервные финансы и инвестиции» (регистрационный </w:t>
      </w:r>
      <w:r>
        <w:rPr>
          <w:b/>
          <w:bCs/>
          <w:sz w:val="28"/>
          <w:szCs w:val="28"/>
        </w:rPr>
        <w:br/>
      </w:r>
      <w:r w:rsidRPr="00C64708">
        <w:rPr>
          <w:b/>
          <w:bCs/>
          <w:sz w:val="28"/>
          <w:szCs w:val="28"/>
        </w:rPr>
        <w:t>номер 3351).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1A0BD6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DE" w:rsidRDefault="005C25DE">
      <w:r>
        <w:separator/>
      </w:r>
    </w:p>
  </w:endnote>
  <w:endnote w:type="continuationSeparator" w:id="0">
    <w:p w:rsidR="005C25DE" w:rsidRDefault="005C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1A0BD6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1A0BD6">
    <w:pPr>
      <w:pStyle w:val="a5"/>
      <w:widowControl/>
      <w:ind w:right="360"/>
      <w:rPr>
        <w:sz w:val="24"/>
      </w:rPr>
    </w:pPr>
  </w:p>
  <w:p w:rsidR="006A19CF" w:rsidRDefault="001A0BD6">
    <w:pPr>
      <w:pStyle w:val="a5"/>
      <w:widowControl/>
      <w:ind w:right="360"/>
      <w:rPr>
        <w:sz w:val="24"/>
      </w:rPr>
    </w:pPr>
  </w:p>
  <w:p w:rsidR="007F1F17" w:rsidRDefault="001A0BD6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DE" w:rsidRDefault="005C25DE">
      <w:r>
        <w:separator/>
      </w:r>
    </w:p>
  </w:footnote>
  <w:footnote w:type="continuationSeparator" w:id="0">
    <w:p w:rsidR="005C25DE" w:rsidRDefault="005C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1A0BD6"/>
    <w:rsid w:val="002061CA"/>
    <w:rsid w:val="002F2404"/>
    <w:rsid w:val="003E7C7D"/>
    <w:rsid w:val="004220D3"/>
    <w:rsid w:val="004B27B5"/>
    <w:rsid w:val="005C25DE"/>
    <w:rsid w:val="005E7474"/>
    <w:rsid w:val="005F7402"/>
    <w:rsid w:val="00605E1E"/>
    <w:rsid w:val="00627A8B"/>
    <w:rsid w:val="00630C40"/>
    <w:rsid w:val="006C5825"/>
    <w:rsid w:val="00723945"/>
    <w:rsid w:val="008B1594"/>
    <w:rsid w:val="00946E36"/>
    <w:rsid w:val="00972376"/>
    <w:rsid w:val="009C0946"/>
    <w:rsid w:val="009C65BC"/>
    <w:rsid w:val="00A37646"/>
    <w:rsid w:val="00A95FE5"/>
    <w:rsid w:val="00B55643"/>
    <w:rsid w:val="00BA331A"/>
    <w:rsid w:val="00C06F02"/>
    <w:rsid w:val="00D533AF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2023-06-01T09:02:00Z</dcterms:created>
  <dcterms:modified xsi:type="dcterms:W3CDTF">2023-06-01T09:02:00Z</dcterms:modified>
</cp:coreProperties>
</file>