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58" w:rsidRPr="00124158" w:rsidRDefault="00124158" w:rsidP="00124158">
      <w:pPr>
        <w:pStyle w:val="2"/>
        <w:jc w:val="both"/>
        <w:rPr>
          <w:sz w:val="28"/>
          <w:szCs w:val="28"/>
        </w:rPr>
      </w:pPr>
      <w:r w:rsidRPr="00124158">
        <w:rPr>
          <w:sz w:val="28"/>
          <w:szCs w:val="28"/>
        </w:rPr>
        <w:t xml:space="preserve">Заявление президента ФАТФ: COVID-19 и меры по борьбе с незаконными финансовыми операциями 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sz w:val="28"/>
          <w:szCs w:val="28"/>
        </w:rPr>
        <w:t>Члены ФАТФ на национальном и международном уровне используют все имеющиеся ресурсы для борьбы с пандемией COVID-19. Являясь международной организацией, в задачи которой входит разработка стандартов по борьбе с отмыванием денег (ОД), финансированием терроризма (ФТ) и распространения оружия массового уничтожения (ФРОМУ), ФАТФ призывает правительства сотрудничать с финансовыми учреждениями и представителями частного сектора, чтобы использовать гибкость, заложенную в риск-ориентированном подходе, для решения проблем, связанных с COVID-19, сохраняя готовность оперативно реагировать на возникающие риски незаконной финансовой деятельности. При этом ФАТФ поощряет максимально широкое ответственное использование возможностей дистанционного приема на обслуживание и предоставления цифровых финансовых услуг в условиях вынужденного социального дистанцирования. В то время, когда в стране и за ее пределами остро востребована помощь, эффективное внедрение Стандартов ФАТФ способствует большей прозрачности в финансовых операциях, что дает странам-донорам большую уверенность в том, что их поддержка достигает предполагаемых получателей. Системное внедрение Стандартов ФАТФ способствует целостности и безопасности глобальной платежной системы как во время, так и по завершении пандемии через «чистые» и прозрачные каналы с соответствующими уровнями риск-ориентированной надлежащей проверки клиентов.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rStyle w:val="a8"/>
          <w:sz w:val="28"/>
          <w:szCs w:val="28"/>
        </w:rPr>
        <w:t>Решение проблемы риска финансовых преступлений, связанных с COVID-19, путем сохранения бдительности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sz w:val="28"/>
          <w:szCs w:val="28"/>
        </w:rPr>
        <w:t>Преступники используют в своих интересах пандемию COVID-19 для совершения недобросовестных мошеннических действий, в том числе размещения рекламы поддельных лекарств с последующим их незаконным оборотом и формирования мошеннических и фишинговых схем, призванных паразитировать на страхах, вызванных распространением вируса. Количество преступлений в киберпространстве, сборов средств для фиктивных благотворительных организаций, мошенничества в медицинской сфере, приводящих к невинным жертвам, вероятно, возрастет, поскольку преступники пытаются извлечь выгоду из пандемии, используя нуждающихся в срочной помощи людей, злоупотребляя отзывчивостью широкой общественности, распространяя дезинформацию о COVID-19. Национальные власти и международные организации предупреждают граждан и предприятия о преступных схемах, с участием подставных лиц, инвестиций и продуктов, равно как и инсайдерскую торговлю в связи с COVID-19. Подобно преступникам, террористы могут использовать ситуацию для сбора средств. 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sz w:val="28"/>
          <w:szCs w:val="28"/>
        </w:rPr>
        <w:lastRenderedPageBreak/>
        <w:t>Надзорным органам, подразделениям финансовой разведки и правоохранительным органам следует продолжать обмениваться информацией с частным сектором для определения приоритетов и устранения ключевых рисков ОД, особенно связанных с мошенничеством, и рисков ФТ, связанных с COVID-19. Кроме того, преступники и террористы могут стремиться использовать пробелы и недостатки в национальных системах борьбы с отмыванием денег/противодействием финансированию терроризма (ПОД/ФТ), что придает еще большую важность риск-ориентированному надзору и правоприменительным мерам. Финансовые учреждения и другие предприятия должны сохранять бдительность в отношении возникающих рисков ОД/ФТ и продолжать обеспечивать их эффективное снижение, а также выявлять и сообщать о подозрительной деятельности.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rStyle w:val="a8"/>
          <w:sz w:val="28"/>
          <w:szCs w:val="28"/>
        </w:rPr>
        <w:t>Дистанционный прием на обслуживание цифровых клиентов и должная осмотрительность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sz w:val="28"/>
          <w:szCs w:val="28"/>
        </w:rPr>
        <w:t>С активным введением по всему миру строгих мер социального дистанцирования, включая самоизоляцию, личное присутствие физических лиц при осуществлении банковских операций и оказании им других финансовых услуг становится нежелательным, так как повышает угрозу заражения. Переход на цифровое/бесконтактное обслуживание клиентов снижает риск распространения вируса. В этой связи, использование финансовых технологий (Fintech) открывает значительные возможности для реагирования на некоторые вызовы, связанные с COVID-19.  ФАТФ поощряет всеобъемлющее использование таких технологий, как Fintech, Regtech и Suptech. Недавно Группа завершила разработку Руководства по «цифровой личности», подробно осветившего преимущества данного механизма. Использование указанного подхода гарантирует повышенную безопасность, конфиденциальность и удобство удаленной идентификации лиц как на этапе их регистрации, так и в ходе проведения последующих транзакций, снижая тем самым риски ОД/ФТ. Таким образом ФАТФ призывает страны активнее использовать возможности цифровой идентификации для содействия финансовым транзакциям и контроля за рисками ОД/ФТ во время кризиса. 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sz w:val="28"/>
          <w:szCs w:val="28"/>
        </w:rPr>
        <w:t>Стандарты ФАТФ предусматривают возможность финансовых учреждений и других представителей частного сектора принимать упрощенные меры надлежащей проверки контрагентов при установлении более низких рисков ОД/ФТ. Данный подход может помочь подотчетным организациями адаптироваться к текущей непростой ситуации. Группа также призывает страны и поставщиков финансовых услуг изучить вопрос о применении упрощенных мер по предоставлению государством помощи и льгот в условиях пандемии.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rStyle w:val="a8"/>
          <w:sz w:val="28"/>
          <w:szCs w:val="28"/>
        </w:rPr>
        <w:t>Оказание помощи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sz w:val="28"/>
          <w:szCs w:val="28"/>
        </w:rPr>
        <w:lastRenderedPageBreak/>
        <w:t>Данная глобальная чрезвычайная ситуация в области общественного здравоохранения подчеркнула важность работы благотворительных и некоммерческих организаций (НКО) по борьбе с COVID-19 и его последствиями. ФАТФ давно признает роль НКО в предоставлении благотворительных услуг по всему миру, а также трудности в оказании соответствующей помощи нуждающимся. На протяжении многих лет Группа тесно сотрудничает с НКО в целях совершенствования Стандартов, обеспечивая гибкость, законность, прозрачность и бесперебойность работы по сбору и распределению благотворительности и пожертвований. Необходимо отметить, что Рекомендации ФАТФ не требуют присвоения высокого уровня риска всем НКО, или полной остановки финансовых операций с юрисдикциями повышенного риска. Основной задачей Стандартов является гарантия проведения транзакций по «чистым» и прозрачным каналам в целях поступления средств законному получателю, а риск-ориентированного подхода – обеспечение бесперебойной и добросовестной работы НКО. В этой связи ФАТФ призывает страны продолжить взаимодействие с некоммерческими организациями в целях добросовестного оказания столь необходимой помощи нуждающимся. 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rStyle w:val="a8"/>
          <w:sz w:val="28"/>
          <w:szCs w:val="28"/>
        </w:rPr>
        <w:t>Постоянное взаимодействие и консультации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sz w:val="28"/>
          <w:szCs w:val="28"/>
        </w:rPr>
        <w:t>Регуляторы, надзорные органы, подразделения финансовой разведки, правоохранительные органы и другие участники системы ПОД/ФТ могут предоставлять поддержку, рекомендации и помощь частному сектору в целях обеспечения корректного применения национального законодательства в области ПОД/ФТ в кризисный период. Подобное взаимодействие обеспечит поддержку финансовым учреждениям и коммерческим предприятиям, продемонстрировав понимание властями проблем и рисков, связанных с текущей ситуацией, и поспособствует выработке совместного вектора дальнейших действий. Некоторые страны уже предприняли необходимые действия, предоставив подотчетным организациям соответствующие рекомендации. В этой связи особенно полезны механизмы, с помощью которых пострадавшие, финансовые учреждения и коммерческие предприятия могут сообщать о мошенничестве, связанном с COVID-19.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sz w:val="28"/>
          <w:szCs w:val="28"/>
        </w:rPr>
        <w:t>На международном уровне ФАТФ сотрудничает с Комитетом по платежам и рыночным инфраструктурам, Всемирным банком и Международным валютным фондом, в целях обеспечения скоординированных мер по продолжению столь необходимых сегодня на фоне кризиса COVID-19 платежных услуг. Кроме того, Группа работает со своими членами и РГТФ в целях выявления и обмена передовым опытом в области борьбы с общими для многих пострадавших стран проблемами.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rStyle w:val="a8"/>
          <w:sz w:val="28"/>
          <w:szCs w:val="28"/>
        </w:rPr>
        <w:t>Приверженность ФАТФ поддерживать усилия по решению проблем, связанных с COVID-19</w:t>
      </w:r>
    </w:p>
    <w:p w:rsidR="00124158" w:rsidRPr="00124158" w:rsidRDefault="00124158" w:rsidP="00124158">
      <w:pPr>
        <w:pStyle w:val="a7"/>
        <w:jc w:val="both"/>
        <w:rPr>
          <w:sz w:val="28"/>
          <w:szCs w:val="28"/>
        </w:rPr>
      </w:pPr>
      <w:r w:rsidRPr="00124158">
        <w:rPr>
          <w:sz w:val="28"/>
          <w:szCs w:val="28"/>
        </w:rPr>
        <w:lastRenderedPageBreak/>
        <w:t>ФАТФ приветствует обратную связь и готова предоставлять дальнейшие рекомендации для поддержания текущих глобальных усилий по преодолению кризиса COVID-19 и его последствий.</w:t>
      </w:r>
    </w:p>
    <w:p w:rsidR="009C5D37" w:rsidRPr="009F0676" w:rsidRDefault="00124158" w:rsidP="009F0676">
      <w:pPr>
        <w:pStyle w:val="a7"/>
        <w:jc w:val="both"/>
        <w:rPr>
          <w:sz w:val="28"/>
          <w:szCs w:val="28"/>
          <w:lang w:val="en-US"/>
        </w:rPr>
      </w:pPr>
      <w:r w:rsidRPr="00124158">
        <w:rPr>
          <w:sz w:val="28"/>
          <w:szCs w:val="28"/>
        </w:rPr>
        <w:t>Оригинал</w:t>
      </w:r>
      <w:r w:rsidRPr="00124158">
        <w:rPr>
          <w:sz w:val="28"/>
          <w:szCs w:val="28"/>
          <w:lang w:val="en-US"/>
        </w:rPr>
        <w:t xml:space="preserve"> </w:t>
      </w:r>
      <w:r w:rsidRPr="00124158">
        <w:rPr>
          <w:sz w:val="28"/>
          <w:szCs w:val="28"/>
        </w:rPr>
        <w:t>заявления</w:t>
      </w:r>
      <w:r w:rsidRPr="00124158">
        <w:rPr>
          <w:sz w:val="28"/>
          <w:szCs w:val="28"/>
          <w:lang w:val="en-US"/>
        </w:rPr>
        <w:t xml:space="preserve"> </w:t>
      </w:r>
      <w:r w:rsidRPr="00124158">
        <w:rPr>
          <w:sz w:val="28"/>
          <w:szCs w:val="28"/>
        </w:rPr>
        <w:t>на</w:t>
      </w:r>
      <w:r w:rsidRPr="00124158">
        <w:rPr>
          <w:sz w:val="28"/>
          <w:szCs w:val="28"/>
          <w:lang w:val="en-US"/>
        </w:rPr>
        <w:t xml:space="preserve"> </w:t>
      </w:r>
      <w:r w:rsidRPr="00124158">
        <w:rPr>
          <w:sz w:val="28"/>
          <w:szCs w:val="28"/>
        </w:rPr>
        <w:t>сайте</w:t>
      </w:r>
      <w:r w:rsidRPr="00124158">
        <w:rPr>
          <w:sz w:val="28"/>
          <w:szCs w:val="28"/>
          <w:lang w:val="en-US"/>
        </w:rPr>
        <w:t xml:space="preserve"> </w:t>
      </w:r>
      <w:r w:rsidRPr="00124158">
        <w:rPr>
          <w:sz w:val="28"/>
          <w:szCs w:val="28"/>
        </w:rPr>
        <w:t>ФАТФ</w:t>
      </w:r>
      <w:r w:rsidRPr="00124158">
        <w:rPr>
          <w:sz w:val="28"/>
          <w:szCs w:val="28"/>
          <w:lang w:val="en-US"/>
        </w:rPr>
        <w:t>: </w:t>
      </w:r>
      <w:hyperlink r:id="rId7" w:history="1">
        <w:r w:rsidRPr="00124158">
          <w:rPr>
            <w:rStyle w:val="a3"/>
            <w:sz w:val="28"/>
            <w:szCs w:val="28"/>
            <w:lang w:val="en-US"/>
          </w:rPr>
          <w:t>Statement by the FATF President: COVID-19 and measures to combat illicit financing</w:t>
        </w:r>
      </w:hyperlink>
      <w:bookmarkStart w:id="0" w:name="_GoBack"/>
      <w:bookmarkEnd w:id="0"/>
    </w:p>
    <w:sectPr w:rsidR="009C5D37" w:rsidRPr="009F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48" w:rsidRDefault="00831B48" w:rsidP="00831B48">
      <w:pPr>
        <w:spacing w:after="0" w:line="240" w:lineRule="auto"/>
      </w:pPr>
      <w:r>
        <w:separator/>
      </w:r>
    </w:p>
  </w:endnote>
  <w:endnote w:type="continuationSeparator" w:id="0">
    <w:p w:rsidR="00831B48" w:rsidRDefault="00831B48" w:rsidP="0083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48" w:rsidRDefault="00831B48" w:rsidP="00831B48">
      <w:pPr>
        <w:spacing w:after="0" w:line="240" w:lineRule="auto"/>
      </w:pPr>
      <w:r>
        <w:separator/>
      </w:r>
    </w:p>
  </w:footnote>
  <w:footnote w:type="continuationSeparator" w:id="0">
    <w:p w:rsidR="00831B48" w:rsidRDefault="00831B48" w:rsidP="00831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92"/>
    <w:rsid w:val="000F2C6F"/>
    <w:rsid w:val="00124158"/>
    <w:rsid w:val="001D654C"/>
    <w:rsid w:val="003B3C92"/>
    <w:rsid w:val="004E156B"/>
    <w:rsid w:val="005626A1"/>
    <w:rsid w:val="00794345"/>
    <w:rsid w:val="00831B48"/>
    <w:rsid w:val="00831B6D"/>
    <w:rsid w:val="009C5D37"/>
    <w:rsid w:val="009F0676"/>
    <w:rsid w:val="00D3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53104-7F0C-45E7-959C-B931F95D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4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B48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31B4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1B4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1B4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241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12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24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tf-gafi.org/publications/fatfgeneral/documents/statement-covid-1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A506-F814-4A33-BAF8-1336AC3F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2020-04-16T14:10:00Z</dcterms:created>
  <dcterms:modified xsi:type="dcterms:W3CDTF">2020-04-20T08:47:00Z</dcterms:modified>
</cp:coreProperties>
</file>